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python-email-validator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Unlicense</w:t>
      </w:r>
    </w:p>
    <w:p>
      <w:pPr>
        <w:spacing w:line="420" w:lineRule="exact"/>
        <w:rPr>
          <w:rFonts w:hint="eastAsia" w:ascii="Arial" w:hAnsi="Arial"/>
          <w:b/>
          <w:sz w:val="24"/>
        </w:rPr>
      </w:pPr>
      <w:r>
        <w:rPr>
          <w:rFonts w:ascii="Times New Roman" w:hAnsi="Times New Roman"/>
          <w:sz w:val="21"/>
        </w:rPr>
        <w:t>For more information, please refer to &lt;https://unlicense.org/&gt;</w:t>
        <w:br/>
        <w:br/>
        <w:t>This is free and unencumbered software released into the public domain.</w:t>
        <w:br/>
        <w:br/>
        <w:t>Anyone is free to copy, modify, publish, use, compile, sell, or distribute this software, either in source code form or as a compiled binary, for any purpose, commercial or non-commercial, and by any means.</w:t>
        <w:br/>
        <w:b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br/>
        <w:b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