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jq 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IBM Corporation, 2000, 2009. All rights reserved.</w:t>
        <w:br/>
        <w:t>Copyright (c) 2019-2024 K.Kosako All rights reserved.</w:t>
        <w:br/>
        <w:t>Copyright (c) 2019-2024 K.Kosako</w:t>
        <w:br/>
        <w:t>Copyright (c) 1995-2005 International Business Machines Corporation and others All rights reserved.</w:t>
        <w:br/>
        <w:t>Copyright (c) 2002-2021 K.Kosako &lt;kkosako0@gmail.com&gt;</w:t>
        <w:br/>
        <w:t>Copyright (c) 2024 k.kosako</w:t>
        <w:br/>
        <w:t>Copyright (c) 2006 K.Kosako</w:t>
        <w:br/>
        <w:t>Copyright (c) 2019-2021 K.Kosako</w:t>
        <w:br/>
        <w:t>Copyright (c) 2017-2024 K.Kosako All rights reserved.</w:t>
        <w:br/>
        <w:t>Copyright (c) 1991, 2000, 2001 by Lucent Technologies.</w:t>
        <w:br/>
        <w:t>Copyright (c) 2002-2022 K.Kosako All rights reserved.</w:t>
        <w:br/>
        <w:t>Copyright (c) 2002-2019 K.Kosako All rights reserved.</w:t>
        <w:br/>
        <w:t>Copyright (c) 2016-2019 K.Kosako All rights reserved.</w:t>
        <w:br/>
        <w:t>Copyright (c) 2002-2018 K.Kosako, ONIGURUMAVERSIONMAJOR, ONIGURUMAVERSIONMINOR, ONIGURUMAVERSIONTEENY); Oniguruma d. d. d</w:t>
        <w:br/>
        <w:t>Copyright (c) 1991, 1996 by Lucent Technologies.</w:t>
        <w:br/>
        <w:t>Copyright (c) 2020-2024 K.Kosako</w:t>
        <w:br/>
        <w:t>Copyright (c) 2016 Kungliga Tekniska Högskolan (Royal Institute of Technology, Stockholm, Sweden).</w:t>
        <w:br/>
        <w:t>Copyright (c) 2002-2024 K.Kosako All rights reserved.</w:t>
        <w:br/>
        <w:t>Copyright (c) 2006-2020 Byte &lt;byte AT mail DOT kna DOT ru&gt;</w:t>
        <w:br/>
        <w:t>Copyright (c) 2005-2023 KUBO Takehiro &lt;kubo AT jiubao DOT org&gt;</w:t>
        <w:br/>
        <w:t>Copyright (c) IBM Corporation, 2000, 2010. All rights reserved.</w:t>
        <w:br/>
        <w:t>Copyright (c) 2016-2024 K.Kosako All rights reserved.</w:t>
        <w:br/>
        <w:t>Copyright (c) 2002-2020 K.Kosako All rights reserved.</w:t>
        <w:br/>
        <w:t>Copyright (c) 1997, 1998, 2005, 2008 the netbsd foundation, inc.</w:t>
        <w:br/>
        <w:t>Copyright (c) 1984, 1989-1990, 2000-2015, 2018-2021 Free Software Foundation, Inc.</w:t>
        <w:br/>
        <w:t>Copyright (c) 2020-2021 K.Kosako</w:t>
        <w:br/>
        <w:t>Copyright (c) 2016 Kungliga Tekniska Högskolan (Royal Institute of Technology, Stockholm, Sweden).</w:t>
        <w:br/>
        <w:t>Copyright (c) 2019 K.Kosako</w:t>
        <w:br/>
      </w:r>
    </w:p>
    <w:p>
      <w:pPr>
        <w:spacing w:line="420" w:lineRule="exact"/>
        <w:rPr>
          <w:rFonts w:hint="eastAsia"/>
        </w:rPr>
      </w:pPr>
      <w:r>
        <w:rPr>
          <w:rFonts w:ascii="Arial" w:hAnsi="Arial"/>
          <w:b/>
          <w:sz w:val="24"/>
        </w:rPr>
        <w:t xml:space="preserve">License: </w:t>
      </w:r>
      <w:r>
        <w:rPr>
          <w:rFonts w:ascii="Arial" w:hAnsi="Arial"/>
          <w:sz w:val="21"/>
        </w:rPr>
        <w:t>MIT AND ICU AND CC-BY-3.0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ICU License - ICU 1.8.1 and later</w:t>
        <w:br/>
        <w:br/>
        <w:t>COPYRIGHT AND PERMISSION NOTICE</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br/>
        <w:b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br/>
        <w:br/>
        <w:t>Except as contained in this notice, the name of a copyright holder shall not be used in advertising or otherwise to promote the sale, use or other dealings in this Software without prior written authorization of the copyright holder.</w:t>
        <w:br/>
        <w:br/>
        <w:br/>
        <w:t>Creative Commons Legal Code</w:t>
        <w:br/>
        <w:br/>
        <w:t>Attribution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 c. "Distribute" means to make available to the public the original and copies of the Work or Adaptation, as appropriate, through sale or other transfer of ownership. d. "Licensor" means the individual, individuals, entity or entities that offer(s) the Work under the terms of this License. 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g. "You" means an individual or entity exercising rights under this License who has not previously violated the terms of this License with respect to the Work, or who has received express permission from the Licensor to exercise rights under this License despite a previous violation. 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br/>
        <w:br/>
        <w:t>c. "Distribute" means to make available to the public the original and copies of the Work or Adaptation, as appropriate, through sale or other transfer of ownership.</w:t>
        <w:br/>
        <w:br/>
        <w:t>d. "Licensor" means the individual, individuals, entity or entities that offer(s) the Work under the terms of this License.</w:t>
        <w:br/>
        <w:br/>
        <w:t>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 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br/>
        <w:br/>
        <w:t>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