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0FA1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E63B3C" w14:textId="77777777" w:rsidR="00D63F71" w:rsidRDefault="00D63F71">
      <w:pPr>
        <w:spacing w:line="420" w:lineRule="exact"/>
        <w:jc w:val="center"/>
        <w:rPr>
          <w:rFonts w:ascii="Arial" w:hAnsi="Arial" w:cs="Arial"/>
          <w:b/>
          <w:snapToGrid/>
          <w:sz w:val="32"/>
          <w:szCs w:val="32"/>
        </w:rPr>
      </w:pPr>
    </w:p>
    <w:p w14:paraId="047B5D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C14564" w14:textId="77777777" w:rsidR="00B93B3B" w:rsidRPr="00B93B3B" w:rsidRDefault="00B93B3B" w:rsidP="00B93B3B">
      <w:pPr>
        <w:spacing w:line="420" w:lineRule="exact"/>
        <w:jc w:val="both"/>
        <w:rPr>
          <w:rFonts w:ascii="Arial" w:hAnsi="Arial" w:cs="Arial"/>
          <w:snapToGrid/>
        </w:rPr>
      </w:pPr>
    </w:p>
    <w:p w14:paraId="108FCC4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9C3C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D24DE3" w14:textId="77777777" w:rsidR="00D63F71" w:rsidRDefault="00D63F71">
      <w:pPr>
        <w:spacing w:line="420" w:lineRule="exact"/>
        <w:jc w:val="both"/>
        <w:rPr>
          <w:rFonts w:ascii="Arial" w:hAnsi="Arial" w:cs="Arial"/>
          <w:i/>
          <w:snapToGrid/>
          <w:color w:val="0099FF"/>
          <w:sz w:val="18"/>
          <w:szCs w:val="18"/>
        </w:rPr>
      </w:pPr>
    </w:p>
    <w:p w14:paraId="0202DE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2A1013" w14:textId="77777777" w:rsidR="00D63F71" w:rsidRDefault="00D63F71">
      <w:pPr>
        <w:pStyle w:val="aa"/>
        <w:spacing w:before="0" w:after="0" w:line="240" w:lineRule="auto"/>
        <w:jc w:val="left"/>
        <w:rPr>
          <w:rFonts w:ascii="Arial" w:hAnsi="Arial" w:cs="Arial"/>
          <w:bCs w:val="0"/>
          <w:sz w:val="21"/>
          <w:szCs w:val="21"/>
        </w:rPr>
      </w:pPr>
    </w:p>
    <w:p w14:paraId="3FB78C2F" w14:textId="498C8DA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578D0" w:rsidRPr="00D578D0">
        <w:rPr>
          <w:rFonts w:ascii="微软雅黑" w:hAnsi="微软雅黑"/>
          <w:b w:val="0"/>
          <w:sz w:val="21"/>
        </w:rPr>
        <w:t>akonadi-notes</w:t>
      </w:r>
      <w:r>
        <w:rPr>
          <w:rFonts w:ascii="微软雅黑" w:hAnsi="微软雅黑"/>
          <w:b w:val="0"/>
          <w:sz w:val="21"/>
        </w:rPr>
        <w:t xml:space="preserve"> 23.08.4</w:t>
      </w:r>
    </w:p>
    <w:p w14:paraId="7F89CB66" w14:textId="77777777" w:rsidR="00D63F71" w:rsidRDefault="005D0DE9">
      <w:pPr>
        <w:rPr>
          <w:rFonts w:ascii="Arial" w:hAnsi="Arial" w:cs="Arial"/>
          <w:b/>
        </w:rPr>
      </w:pPr>
      <w:r>
        <w:rPr>
          <w:rFonts w:ascii="Arial" w:hAnsi="Arial" w:cs="Arial"/>
          <w:b/>
        </w:rPr>
        <w:t xml:space="preserve">Copyright notice: </w:t>
      </w:r>
    </w:p>
    <w:p w14:paraId="644D1092" w14:textId="77777777" w:rsidR="00D63F71" w:rsidRDefault="005D0DE9">
      <w:pPr>
        <w:pStyle w:val="Default"/>
        <w:rPr>
          <w:rFonts w:ascii="宋体" w:hAnsi="宋体" w:cs="宋体"/>
          <w:sz w:val="22"/>
          <w:szCs w:val="22"/>
        </w:rPr>
      </w:pPr>
      <w:r>
        <w:rPr>
          <w:rFonts w:ascii="宋体" w:hAnsi="宋体"/>
          <w:sz w:val="22"/>
        </w:rPr>
        <w:t>Copyright (C) year name of author</w:t>
      </w:r>
      <w:r>
        <w:rPr>
          <w:rFonts w:ascii="宋体" w:hAnsi="宋体"/>
          <w:sz w:val="22"/>
        </w:rPr>
        <w:br/>
        <w:t>SPDX-FileCopyrightText: 2012 Christian Mollekopf &lt;mollekopf@kolabsys.com&gt;</w:t>
      </w:r>
      <w:r>
        <w:rPr>
          <w:rFonts w:ascii="宋体" w:hAnsi="宋体"/>
          <w:sz w:val="22"/>
        </w:rPr>
        <w:br/>
        <w:t>SPDX-FileCopyrightText: 2021-2023 Laurent Montel &lt;montel@kde.org&gt;</w:t>
      </w:r>
      <w:r>
        <w:rPr>
          <w:rFonts w:ascii="宋体" w:hAnsi="宋体"/>
          <w:sz w:val="22"/>
        </w:rPr>
        <w:br/>
        <w:t>Version 2, June 1991 Copyright (C) 1991 Free Software Foundation, Inc.</w:t>
      </w:r>
      <w:r>
        <w:rPr>
          <w:rFonts w:ascii="宋体" w:hAnsi="宋体"/>
          <w:sz w:val="22"/>
        </w:rPr>
        <w:br/>
        <w:t>SPDX-FileCopyrightText: 2022-2023 Laurent Montel &lt;montel@kde.org&gt;</w:t>
      </w:r>
      <w:r>
        <w:rPr>
          <w:rFonts w:ascii="宋体" w:hAnsi="宋体"/>
          <w:sz w:val="22"/>
        </w:rPr>
        <w:br/>
        <w:t>SPDX-FileCopyrightText: 2016 Daniel Vrátil &lt;dvratil@kde.org&gt;</w:t>
      </w:r>
      <w:r>
        <w:rPr>
          <w:rFonts w:ascii="宋体" w:hAnsi="宋体"/>
          <w:sz w:val="22"/>
        </w:rPr>
        <w:br/>
        <w:t>SPDX-FileCopyrightText: 2011 Christian Mollekopf &lt;chrigi1@fastmail.fm&gt;</w:t>
      </w:r>
      <w:r>
        <w:rPr>
          <w:rFonts w:ascii="宋体" w:hAnsi="宋体"/>
          <w:sz w:val="22"/>
        </w:rPr>
        <w:br/>
      </w:r>
    </w:p>
    <w:p w14:paraId="7B81AF71" w14:textId="77777777" w:rsidR="00D63F71" w:rsidRDefault="005D0DE9">
      <w:pPr>
        <w:pStyle w:val="Default"/>
        <w:rPr>
          <w:rFonts w:ascii="宋体" w:hAnsi="宋体" w:cs="宋体"/>
          <w:sz w:val="22"/>
          <w:szCs w:val="22"/>
        </w:rPr>
      </w:pPr>
      <w:r>
        <w:rPr>
          <w:b/>
        </w:rPr>
        <w:t xml:space="preserve">License: </w:t>
      </w:r>
      <w:r>
        <w:rPr>
          <w:sz w:val="21"/>
        </w:rPr>
        <w:t>LGPLv2+</w:t>
      </w:r>
    </w:p>
    <w:p w14:paraId="39346C4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B2B8F5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265CB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BE973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5BCEE0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CE5C" w14:textId="77777777" w:rsidR="00B326C2" w:rsidRDefault="00B326C2">
      <w:pPr>
        <w:spacing w:line="240" w:lineRule="auto"/>
      </w:pPr>
      <w:r>
        <w:separator/>
      </w:r>
    </w:p>
  </w:endnote>
  <w:endnote w:type="continuationSeparator" w:id="0">
    <w:p w14:paraId="7338B0D3" w14:textId="77777777" w:rsidR="00B326C2" w:rsidRDefault="00B32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A68B69C" w14:textId="77777777">
      <w:tc>
        <w:tcPr>
          <w:tcW w:w="1542" w:type="pct"/>
        </w:tcPr>
        <w:p w14:paraId="0E5E5051" w14:textId="77777777" w:rsidR="00D63F71" w:rsidRDefault="005D0DE9">
          <w:pPr>
            <w:pStyle w:val="a8"/>
          </w:pPr>
          <w:r>
            <w:fldChar w:fldCharType="begin"/>
          </w:r>
          <w:r>
            <w:instrText xml:space="preserve"> DATE \@ "yyyy-MM-dd" </w:instrText>
          </w:r>
          <w:r>
            <w:fldChar w:fldCharType="separate"/>
          </w:r>
          <w:r w:rsidR="00D578D0">
            <w:rPr>
              <w:noProof/>
            </w:rPr>
            <w:t>2024-05-20</w:t>
          </w:r>
          <w:r>
            <w:fldChar w:fldCharType="end"/>
          </w:r>
        </w:p>
      </w:tc>
      <w:tc>
        <w:tcPr>
          <w:tcW w:w="1853" w:type="pct"/>
        </w:tcPr>
        <w:p w14:paraId="533BECE5" w14:textId="77777777" w:rsidR="00D63F71" w:rsidRDefault="00D63F71">
          <w:pPr>
            <w:pStyle w:val="a8"/>
            <w:ind w:firstLineChars="200" w:firstLine="360"/>
          </w:pPr>
        </w:p>
      </w:tc>
      <w:tc>
        <w:tcPr>
          <w:tcW w:w="1605" w:type="pct"/>
        </w:tcPr>
        <w:p w14:paraId="3CFBFEB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326C2">
            <w:fldChar w:fldCharType="begin"/>
          </w:r>
          <w:r w:rsidR="00B326C2">
            <w:instrText xml:space="preserve"> NUMPAGES  \* Arabic  \* MERGEFORMAT </w:instrText>
          </w:r>
          <w:r w:rsidR="00B326C2">
            <w:fldChar w:fldCharType="separate"/>
          </w:r>
          <w:r w:rsidR="00B93B3B">
            <w:rPr>
              <w:noProof/>
            </w:rPr>
            <w:t>1</w:t>
          </w:r>
          <w:r w:rsidR="00B326C2">
            <w:rPr>
              <w:noProof/>
            </w:rPr>
            <w:fldChar w:fldCharType="end"/>
          </w:r>
        </w:p>
      </w:tc>
    </w:tr>
  </w:tbl>
  <w:p w14:paraId="0E32549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032D" w14:textId="77777777" w:rsidR="00B326C2" w:rsidRDefault="00B326C2">
      <w:r>
        <w:separator/>
      </w:r>
    </w:p>
  </w:footnote>
  <w:footnote w:type="continuationSeparator" w:id="0">
    <w:p w14:paraId="2A6BFA95" w14:textId="77777777" w:rsidR="00B326C2" w:rsidRDefault="00B32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6E6AFE" w14:textId="77777777">
      <w:trPr>
        <w:cantSplit/>
        <w:trHeight w:hRule="exact" w:val="777"/>
      </w:trPr>
      <w:tc>
        <w:tcPr>
          <w:tcW w:w="492" w:type="pct"/>
          <w:tcBorders>
            <w:bottom w:val="single" w:sz="6" w:space="0" w:color="auto"/>
          </w:tcBorders>
        </w:tcPr>
        <w:p w14:paraId="6B6FBB44" w14:textId="77777777" w:rsidR="00D63F71" w:rsidRDefault="00D63F71">
          <w:pPr>
            <w:pStyle w:val="a9"/>
          </w:pPr>
        </w:p>
        <w:p w14:paraId="386FFEA3" w14:textId="77777777" w:rsidR="00D63F71" w:rsidRDefault="00D63F71">
          <w:pPr>
            <w:ind w:left="420"/>
          </w:pPr>
        </w:p>
      </w:tc>
      <w:tc>
        <w:tcPr>
          <w:tcW w:w="3283" w:type="pct"/>
          <w:tcBorders>
            <w:bottom w:val="single" w:sz="6" w:space="0" w:color="auto"/>
          </w:tcBorders>
          <w:vAlign w:val="bottom"/>
        </w:tcPr>
        <w:p w14:paraId="3B88927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671A73" w14:textId="77777777" w:rsidR="00D63F71" w:rsidRDefault="00D63F71">
          <w:pPr>
            <w:pStyle w:val="a9"/>
            <w:ind w:firstLine="33"/>
          </w:pPr>
        </w:p>
      </w:tc>
    </w:tr>
  </w:tbl>
  <w:p w14:paraId="060B7B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26C2"/>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8D0"/>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F877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4006</Words>
  <Characters>22840</Characters>
  <Application>Microsoft Office Word</Application>
  <DocSecurity>0</DocSecurity>
  <Lines>190</Lines>
  <Paragraphs>53</Paragraphs>
  <ScaleCrop>false</ScaleCrop>
  <Company>Huawei Technologies Co.,Ltd.</Company>
  <LinksUpToDate>false</LinksUpToDate>
  <CharactersWithSpaces>26793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