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hdparm 9.65</w:t>
      </w:r>
    </w:p>
    <w:p>
      <w:pPr/>
      <w:r>
        <w:rPr>
          <w:rStyle w:val="13"/>
          <w:rFonts w:ascii="Arial" w:hAnsi="Arial"/>
          <w:b/>
        </w:rPr>
        <w:t xml:space="preserve">Copyright notice: </w:t>
      </w:r>
    </w:p>
    <w:p>
      <w:pPr/>
      <w:r>
        <w:rPr>
          <w:rStyle w:val="13"/>
          <w:rFonts w:ascii="宋体" w:hAnsi="宋体"/>
          <w:sz w:val="22"/>
        </w:rPr>
        <w:t>Copyright (c) 2009</w:t>
        <w:tab/>
        <w:t>Jan Friesse &lt;jfriesse@gmail.com&gt;</w:t>
        <w:br/>
        <w:t>sgio.c - by Mark Lord (C) 2007 -- freely distributable include &lt;stdio.h&gt;</w:t>
        <w:br/>
        <w:t>Copyright (c) Mark Lord 2008</w:t>
        <w:br/>
        <w:t>Copyright (c) EMC Corporation 2008</w:t>
        <w:br/>
        <w:t>- by Mark Lord (C) 1994-2022 -- freely distributable.</w:t>
        <w:br/>
        <w:t>identify.c - by Mark Lord (C) 2000-2007 -- freely distributable</w:t>
        <w:br/>
        <w:t>Copyright (C) 2009-2010 Mark Lord.  All rights reserved.</w:t>
        <w:br/>
        <w:t>Copyright (C) 2010-2012 Chris Caputo.  All rights reserved.</w:t>
        <w:br/>
        <w:t>Copyright (C) 1989, 1991 Free Software Foundation, Inc.</w:t>
        <w:br/>
        <w:t>Copyright (c) 2004</w:t>
        <w:tab/>
        <w:t>Thomas Fritzsche &lt;tf@noto.de&gt;</w:t>
        <w:br/>
      </w:r>
    </w:p>
    <w:p>
      <w:pPr/>
      <w:r>
        <w:rPr>
          <w:rStyle w:val="13"/>
          <w:rFonts w:ascii="Arial" w:hAnsi="Arial"/>
          <w:b/>
          <w:sz w:val="24"/>
        </w:rPr>
        <w:t xml:space="preserve">License: </w:t>
      </w:r>
      <w:r>
        <w:rPr>
          <w:rStyle w:val="13"/>
          <w:rFonts w:ascii="Arial" w:hAnsi="Arial"/>
          <w:sz w:val="21"/>
        </w:rPr>
        <w:t>BSD AND GPLv2</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