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libbytesize 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1995-1998, 2000-2002, 2004-2006, 2009-2015 Free Software Foundation, Inc.</w:t>
        <w:br/>
        <w:t>Copyright (C) 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