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57A" w:rsidRDefault="00254A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357A" w:rsidRDefault="004C357A">
      <w:pPr>
        <w:spacing w:line="420" w:lineRule="exact"/>
        <w:jc w:val="center"/>
        <w:rPr>
          <w:rFonts w:ascii="Arial" w:hAnsi="Arial" w:cs="Arial"/>
          <w:b/>
          <w:snapToGrid/>
          <w:sz w:val="32"/>
          <w:szCs w:val="32"/>
        </w:rPr>
      </w:pPr>
    </w:p>
    <w:p w:rsidR="004C357A" w:rsidRDefault="00254A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357A" w:rsidRDefault="004C357A">
      <w:pPr>
        <w:spacing w:line="420" w:lineRule="exact"/>
        <w:jc w:val="both"/>
        <w:rPr>
          <w:rFonts w:ascii="Arial" w:hAnsi="Arial" w:cs="Arial"/>
          <w:snapToGrid/>
        </w:rPr>
      </w:pPr>
    </w:p>
    <w:p w:rsidR="004C357A" w:rsidRDefault="00254A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357A" w:rsidRDefault="00254A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357A" w:rsidRDefault="004C357A">
      <w:pPr>
        <w:spacing w:line="420" w:lineRule="exact"/>
        <w:jc w:val="both"/>
        <w:rPr>
          <w:rFonts w:ascii="Arial" w:hAnsi="Arial" w:cs="Arial"/>
          <w:i/>
          <w:snapToGrid/>
          <w:color w:val="0099FF"/>
          <w:sz w:val="18"/>
          <w:szCs w:val="18"/>
        </w:rPr>
      </w:pPr>
    </w:p>
    <w:p w:rsidR="004C357A" w:rsidRDefault="00254A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357A" w:rsidRDefault="004C357A">
      <w:pPr>
        <w:pStyle w:val="a8"/>
        <w:spacing w:before="0" w:after="0" w:line="240" w:lineRule="auto"/>
        <w:jc w:val="left"/>
        <w:rPr>
          <w:rFonts w:ascii="Arial" w:hAnsi="Arial" w:cs="Arial"/>
          <w:bCs w:val="0"/>
          <w:sz w:val="21"/>
          <w:szCs w:val="21"/>
        </w:rPr>
      </w:pPr>
    </w:p>
    <w:p w:rsidR="004C357A" w:rsidRDefault="00254A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jetty-schemas 4.0.1</w:t>
      </w:r>
    </w:p>
    <w:p w:rsidR="004C357A" w:rsidRDefault="00254A2C">
      <w:pPr>
        <w:rPr>
          <w:rFonts w:ascii="Arial" w:hAnsi="Arial" w:cs="Arial"/>
          <w:b/>
        </w:rPr>
      </w:pPr>
      <w:r>
        <w:rPr>
          <w:rFonts w:ascii="Arial" w:hAnsi="Arial" w:cs="Arial"/>
          <w:b/>
        </w:rPr>
        <w:t xml:space="preserve">Copyright notice: </w:t>
      </w:r>
    </w:p>
    <w:p w:rsidR="004C357A" w:rsidRDefault="00254A2C">
      <w:pPr>
        <w:pStyle w:val="Default"/>
        <w:rPr>
          <w:rFonts w:ascii="宋体" w:hAnsi="宋体" w:cs="宋体"/>
          <w:sz w:val="22"/>
          <w:szCs w:val="22"/>
        </w:rPr>
      </w:pPr>
      <w:r>
        <w:rPr>
          <w:rFonts w:ascii="宋体" w:hAnsi="宋体"/>
          <w:sz w:val="22"/>
        </w:rPr>
        <w:t xml:space="preserve">Copyright (c) 1995-2015 Mort Bay Consulting Pty. </w:t>
      </w:r>
      <w:r w:rsidR="009E6065">
        <w:rPr>
          <w:rFonts w:ascii="宋体" w:hAnsi="宋体"/>
          <w:sz w:val="22"/>
        </w:rPr>
        <w:t>Ltd.</w:t>
      </w:r>
      <w:r w:rsidR="009E6065">
        <w:rPr>
          <w:rFonts w:ascii="宋体" w:hAnsi="宋体"/>
          <w:sz w:val="22"/>
        </w:rPr>
        <w:br/>
        <w:t>Copyright (c</w:t>
      </w:r>
      <w:r>
        <w:rPr>
          <w:rFonts w:ascii="宋体" w:hAnsi="宋体"/>
          <w:sz w:val="22"/>
        </w:rPr>
        <w:t>) 1989, 1991 Free Software Foundation, Inc.</w:t>
      </w:r>
      <w:r>
        <w:rPr>
          <w:rFonts w:ascii="宋体" w:hAnsi="宋体"/>
          <w:sz w:val="22"/>
        </w:rPr>
        <w:br/>
        <w:t>Copyright (c) Webtide LLC</w:t>
      </w:r>
      <w:r>
        <w:rPr>
          <w:rFonts w:ascii="宋体" w:hAnsi="宋体"/>
          <w:sz w:val="22"/>
        </w:rPr>
        <w:br/>
        <w:t>Copyright (c) 1997-2010 Oracle and/or its a</w:t>
      </w:r>
      <w:r w:rsidR="009E6065">
        <w:rPr>
          <w:rFonts w:ascii="宋体" w:hAnsi="宋体"/>
          <w:sz w:val="22"/>
        </w:rPr>
        <w:t>ffiliates. All rights reserved.</w:t>
      </w:r>
      <w:r>
        <w:rPr>
          <w:rFonts w:ascii="宋体" w:hAnsi="宋体"/>
          <w:sz w:val="22"/>
        </w:rPr>
        <w:br/>
        <w:t>Copyright (c) 2010-201</w:t>
      </w:r>
      <w:r w:rsidR="009E6065">
        <w:rPr>
          <w:rFonts w:ascii="宋体" w:hAnsi="宋体"/>
          <w:sz w:val="22"/>
        </w:rPr>
        <w:t>5 Intalio, Inc.</w:t>
      </w:r>
      <w:r>
        <w:rPr>
          <w:rFonts w:ascii="宋体" w:hAnsi="宋体"/>
          <w:sz w:val="22"/>
        </w:rPr>
        <w:br/>
        <w:t>Copyright (c) 1995-2017 Mort Bay Consulting Pty. Ltd.</w:t>
      </w:r>
      <w:r>
        <w:rPr>
          <w:rFonts w:ascii="宋体" w:hAnsi="宋体"/>
          <w:sz w:val="22"/>
        </w:rPr>
        <w:br/>
        <w:t>Copyright (c) 2010 Intalio, Inc.</w:t>
      </w:r>
      <w:r>
        <w:rPr>
          <w:rFonts w:ascii="宋体" w:hAnsi="宋体"/>
          <w:sz w:val="22"/>
        </w:rPr>
        <w:br/>
        <w:t>Copyright (c) 1995-2014 Mort Bay Consulting Pty. Ltd.</w:t>
      </w:r>
      <w:r>
        <w:rPr>
          <w:rFonts w:ascii="宋体" w:hAnsi="宋体"/>
          <w:sz w:val="22"/>
        </w:rPr>
        <w:br/>
        <w:t>Copyright (c) 1995-2012 Mort Bay Consulting Pty.</w:t>
      </w:r>
      <w:r>
        <w:rPr>
          <w:rFonts w:ascii="宋体" w:hAnsi="宋体"/>
          <w:sz w:val="22"/>
        </w:rPr>
        <w:t xml:space="preserve"> L</w:t>
      </w:r>
      <w:bookmarkStart w:id="0" w:name="_GoBack"/>
      <w:bookmarkEnd w:id="0"/>
      <w:r>
        <w:rPr>
          <w:rFonts w:ascii="宋体" w:hAnsi="宋体"/>
          <w:sz w:val="22"/>
        </w:rPr>
        <w:t>td.</w:t>
      </w:r>
      <w:r>
        <w:rPr>
          <w:rFonts w:ascii="宋体" w:hAnsi="宋体"/>
          <w:sz w:val="22"/>
        </w:rPr>
        <w:br/>
        <w:t>Copyright (c) ${copyright-range</w:t>
      </w:r>
      <w:r w:rsidR="009E6065">
        <w:rPr>
          <w:rFonts w:ascii="宋体" w:hAnsi="宋体"/>
          <w:sz w:val="22"/>
        </w:rPr>
        <w:t>} Mort Bay Consulting Pty. Ltd.</w:t>
      </w:r>
      <w:r>
        <w:rPr>
          <w:rFonts w:ascii="宋体" w:hAnsi="宋体"/>
          <w:sz w:val="22"/>
        </w:rPr>
        <w:br/>
      </w:r>
    </w:p>
    <w:p w:rsidR="004C357A" w:rsidRDefault="00254A2C">
      <w:pPr>
        <w:pStyle w:val="Default"/>
        <w:rPr>
          <w:rFonts w:ascii="宋体" w:hAnsi="宋体" w:cs="宋体"/>
          <w:sz w:val="22"/>
          <w:szCs w:val="22"/>
        </w:rPr>
      </w:pPr>
      <w:r>
        <w:rPr>
          <w:b/>
        </w:rPr>
        <w:t xml:space="preserve">License: </w:t>
      </w:r>
      <w:r>
        <w:rPr>
          <w:sz w:val="21"/>
        </w:rPr>
        <w:t>CDDL-1.1 or GPLv2 with exceptions</w:t>
      </w:r>
    </w:p>
    <w:p w:rsidR="004C357A" w:rsidRDefault="00254A2C">
      <w:pPr>
        <w:pStyle w:val="Default"/>
        <w:rPr>
          <w:rFonts w:ascii="宋体" w:hAnsi="宋体" w:cs="宋体"/>
          <w:sz w:val="22"/>
          <w:szCs w:val="22"/>
        </w:rPr>
      </w:pPr>
      <w:r>
        <w:rPr>
          <w:rFonts w:ascii="Times New Roman" w:hAnsi="Times New Roman"/>
          <w:sz w:val="21"/>
        </w:rPr>
        <w:br/>
      </w:r>
      <w:r>
        <w:rPr>
          <w:rFonts w:ascii="Times New Roman" w:hAnsi="Times New Roman"/>
          <w:sz w:val="21"/>
        </w:rPr>
        <w:br/>
      </w:r>
    </w:p>
    <w:p w:rsidR="004C357A" w:rsidRDefault="00254A2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w:t>
      </w:r>
      <w:r>
        <w:rPr>
          <w:rFonts w:hint="eastAsia"/>
          <w:b/>
          <w:color w:val="auto"/>
          <w:sz w:val="32"/>
          <w:szCs w:val="32"/>
        </w:rPr>
        <w: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357A" w:rsidRDefault="00254A2C">
      <w:r>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t>
      </w:r>
      <w:r>
        <w:rPr>
          <w:rFonts w:ascii="Arial" w:hAnsi="Arial" w:cs="Arial"/>
        </w:rPr>
        <w:t>ware licensed under an open source software license if you send us a written request by mail or email to the following addresses:</w:t>
      </w:r>
      <w:r>
        <w:t xml:space="preserve"> </w:t>
      </w:r>
    </w:p>
    <w:p w:rsidR="004C357A" w:rsidRDefault="00254A2C">
      <w:pPr>
        <w:rPr>
          <w:rFonts w:ascii="Arial" w:hAnsi="Arial" w:cs="Arial"/>
          <w:color w:val="0000FF"/>
          <w:u w:val="single"/>
        </w:rPr>
      </w:pPr>
      <w:r>
        <w:rPr>
          <w:rFonts w:ascii="Arial" w:hAnsi="Arial" w:cs="Arial" w:hint="eastAsia"/>
          <w:color w:val="0000FF"/>
          <w:u w:val="single"/>
        </w:rPr>
        <w:t>foss@huawei.com</w:t>
      </w:r>
    </w:p>
    <w:p w:rsidR="004C357A" w:rsidRDefault="00254A2C">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4C357A" w:rsidRDefault="00254A2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4C357A" w:rsidRDefault="00254A2C">
      <w:pPr>
        <w:rPr>
          <w:rFonts w:ascii="Arial" w:hAnsi="Arial" w:cs="Arial"/>
          <w:color w:val="000000"/>
        </w:rPr>
      </w:pPr>
      <w:r>
        <w:rPr>
          <w:rFonts w:ascii="Arial" w:hAnsi="Arial" w:cs="Arial"/>
          <w:color w:val="000000"/>
        </w:rPr>
        <w:t>This offer is valid to anyone in receipt of this information.</w:t>
      </w:r>
    </w:p>
    <w:p w:rsidR="004C357A" w:rsidRDefault="00254A2C">
      <w:pPr>
        <w:rPr>
          <w:b/>
          <w:caps/>
        </w:rPr>
      </w:pPr>
      <w:r>
        <w:rPr>
          <w:b/>
          <w:caps/>
        </w:rPr>
        <w:t xml:space="preserve">This offer is valid for three years from the moment we distributed the product or firmware </w:t>
      </w:r>
      <w:r>
        <w:rPr>
          <w:rFonts w:hint="eastAsia"/>
          <w:b/>
          <w:caps/>
        </w:rPr>
        <w:t>.</w:t>
      </w:r>
      <w:bookmarkEnd w:id="1"/>
      <w:bookmarkEnd w:id="2"/>
    </w:p>
    <w:sectPr w:rsidR="004C35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A2C" w:rsidRDefault="00254A2C">
      <w:pPr>
        <w:spacing w:line="240" w:lineRule="auto"/>
      </w:pPr>
      <w:r>
        <w:separator/>
      </w:r>
    </w:p>
  </w:endnote>
  <w:endnote w:type="continuationSeparator" w:id="0">
    <w:p w:rsidR="00254A2C" w:rsidRDefault="00254A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357A">
      <w:tc>
        <w:tcPr>
          <w:tcW w:w="1542" w:type="pct"/>
        </w:tcPr>
        <w:p w:rsidR="004C357A" w:rsidRDefault="00254A2C">
          <w:pPr>
            <w:pStyle w:val="a6"/>
          </w:pPr>
          <w:r>
            <w:fldChar w:fldCharType="begin"/>
          </w:r>
          <w:r>
            <w:instrText xml:space="preserve"> DATE \@ "yyyy-MM-dd" </w:instrText>
          </w:r>
          <w:r>
            <w:fldChar w:fldCharType="separate"/>
          </w:r>
          <w:r w:rsidR="009E6065">
            <w:rPr>
              <w:noProof/>
            </w:rPr>
            <w:t>2021-12-31</w:t>
          </w:r>
          <w:r>
            <w:fldChar w:fldCharType="end"/>
          </w:r>
        </w:p>
      </w:tc>
      <w:tc>
        <w:tcPr>
          <w:tcW w:w="1853" w:type="pct"/>
        </w:tcPr>
        <w:p w:rsidR="004C357A" w:rsidRDefault="00254A2C">
          <w:pPr>
            <w:pStyle w:val="a6"/>
            <w:ind w:firstLineChars="200" w:firstLine="360"/>
          </w:pPr>
          <w:r>
            <w:rPr>
              <w:rFonts w:hint="eastAsia"/>
            </w:rPr>
            <w:t>HUAWEI Confidential</w:t>
          </w:r>
        </w:p>
      </w:tc>
      <w:tc>
        <w:tcPr>
          <w:tcW w:w="1605" w:type="pct"/>
        </w:tcPr>
        <w:p w:rsidR="004C357A" w:rsidRDefault="00254A2C">
          <w:pPr>
            <w:pStyle w:val="a6"/>
            <w:ind w:firstLine="360"/>
            <w:jc w:val="right"/>
          </w:pPr>
          <w:r>
            <w:t>Page</w:t>
          </w:r>
          <w:r>
            <w:fldChar w:fldCharType="begin"/>
          </w:r>
          <w:r>
            <w:instrText>PAGE</w:instrText>
          </w:r>
          <w:r>
            <w:fldChar w:fldCharType="separate"/>
          </w:r>
          <w:r w:rsidR="009E6065">
            <w:rPr>
              <w:noProof/>
            </w:rPr>
            <w:t>2</w:t>
          </w:r>
          <w:r>
            <w:fldChar w:fldCharType="end"/>
          </w:r>
          <w:r>
            <w:t>, Total</w:t>
          </w:r>
          <w:r>
            <w:fldChar w:fldCharType="begin"/>
          </w:r>
          <w:r>
            <w:instrText xml:space="preserve"> NUMPAGES  \* Arabic  \* MERGEFORMAT </w:instrText>
          </w:r>
          <w:r>
            <w:fldChar w:fldCharType="separate"/>
          </w:r>
          <w:r w:rsidR="009E6065">
            <w:rPr>
              <w:noProof/>
            </w:rPr>
            <w:t>2</w:t>
          </w:r>
          <w:r>
            <w:fldChar w:fldCharType="end"/>
          </w:r>
        </w:p>
      </w:tc>
    </w:tr>
  </w:tbl>
  <w:p w:rsidR="004C357A" w:rsidRDefault="004C35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A2C" w:rsidRDefault="00254A2C">
      <w:r>
        <w:separator/>
      </w:r>
    </w:p>
  </w:footnote>
  <w:footnote w:type="continuationSeparator" w:id="0">
    <w:p w:rsidR="00254A2C" w:rsidRDefault="00254A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357A">
      <w:trPr>
        <w:cantSplit/>
        <w:trHeight w:hRule="exact" w:val="777"/>
      </w:trPr>
      <w:tc>
        <w:tcPr>
          <w:tcW w:w="492" w:type="pct"/>
          <w:tcBorders>
            <w:bottom w:val="single" w:sz="6" w:space="0" w:color="auto"/>
          </w:tcBorders>
        </w:tcPr>
        <w:p w:rsidR="004C357A" w:rsidRDefault="00254A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357A" w:rsidRDefault="004C357A">
          <w:pPr>
            <w:ind w:left="420"/>
          </w:pPr>
        </w:p>
      </w:tc>
      <w:tc>
        <w:tcPr>
          <w:tcW w:w="3283" w:type="pct"/>
          <w:tcBorders>
            <w:bottom w:val="single" w:sz="6" w:space="0" w:color="auto"/>
          </w:tcBorders>
          <w:vAlign w:val="bottom"/>
        </w:tcPr>
        <w:p w:rsidR="004C357A" w:rsidRDefault="00254A2C">
          <w:pPr>
            <w:pStyle w:val="a7"/>
            <w:ind w:firstLine="360"/>
          </w:pPr>
          <w:r>
            <w:t xml:space="preserve">OPEN SOURCE </w:t>
          </w:r>
          <w:r>
            <w:t>SOFTWARE NOTICE</w:t>
          </w:r>
        </w:p>
      </w:tc>
      <w:tc>
        <w:tcPr>
          <w:tcW w:w="1225" w:type="pct"/>
          <w:tcBorders>
            <w:bottom w:val="single" w:sz="6" w:space="0" w:color="auto"/>
          </w:tcBorders>
          <w:vAlign w:val="bottom"/>
        </w:tcPr>
        <w:p w:rsidR="004C357A" w:rsidRDefault="004C357A">
          <w:pPr>
            <w:pStyle w:val="a7"/>
            <w:ind w:firstLine="33"/>
          </w:pPr>
        </w:p>
      </w:tc>
    </w:tr>
  </w:tbl>
  <w:p w:rsidR="004C357A" w:rsidRDefault="004C35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A2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57A"/>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065"/>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EB85DE-2132-4533-B803-4EE19E501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2126</Characters>
  <Application>Microsoft Office Word</Application>
  <DocSecurity>0</DocSecurity>
  <Lines>17</Lines>
  <Paragraphs>4</Paragraphs>
  <ScaleCrop>false</ScaleCrop>
  <Company>Huawei Technologies Co.,Ltd.</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(3)4l/BeLui6zDTC3ycPx5gczvuHq784Ut58cPxkqfCXAXBYUlpRX/qtb8qG0bRavWRng54syy/
PGXC/Bg/JlB2cHCbzKCk/6OeGYI6FxR7QqDlq+HCLFhdQC68mCA3LIs2ktFQJf0gxgApOepg
pImA9JujTvVDE0UFoqyVkv0xnyMjvJ3t2/F0oxliGye16DmsFXcs0gv1ARv1Y1xiiadYgOL6
8I6YWb8dfqYVx0amkU</vt:lpwstr>
  </property>
  <property fmtid="{D5CDD505-2E9C-101B-9397-08002B2CF9AE}" pid="11" name="_2015_ms_pID_7253431">
    <vt:lpwstr>zIjqxVW/cdFHKnwkRIRDu7yGm3yRqwkYT1CdXry18GQA8srmCTL6Qh
beEyKQf/mcwluWePUghlKznj1nURhGHIKCm8k9aJOmYsTnT5TQDNlp0etpuukU4D8ouhmgOq
Bp62thGY8tST6Tz0/imH/133YX4EFulqjN/frYbtjLmNjgsqCapDmbhUxE971dcGz3W7TvrW
5/vlV2yqAj48/1G5940yZ9eFt3c6bqsBdnuQ</vt:lpwstr>
  </property>
  <property fmtid="{D5CDD505-2E9C-101B-9397-08002B2CF9AE}" pid="12" name="_2015_ms_pID_7253432">
    <vt:lpwstr>8VHmiQPbogLnoHolSBJG1AiCWW3GpUt2UIFK
oqU3FL+Qq4XSMlZ1apWwjroVjfteK8uguxJtW9edrEM+JJe6ias=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