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FA2" w:rsidRDefault="002055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6FA2" w:rsidRDefault="007A6FA2">
      <w:pPr>
        <w:spacing w:line="420" w:lineRule="exact"/>
        <w:jc w:val="center"/>
        <w:rPr>
          <w:rFonts w:ascii="Arial" w:hAnsi="Arial" w:cs="Arial"/>
          <w:b/>
          <w:snapToGrid/>
          <w:sz w:val="32"/>
          <w:szCs w:val="32"/>
        </w:rPr>
      </w:pPr>
    </w:p>
    <w:p w:rsidR="007A6FA2" w:rsidRDefault="002055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6FA2" w:rsidRDefault="007A6FA2">
      <w:pPr>
        <w:spacing w:line="420" w:lineRule="exact"/>
        <w:jc w:val="both"/>
        <w:rPr>
          <w:rFonts w:ascii="Arial" w:hAnsi="Arial" w:cs="Arial"/>
          <w:snapToGrid/>
        </w:rPr>
      </w:pPr>
    </w:p>
    <w:p w:rsidR="007A6FA2" w:rsidRDefault="002055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6FA2" w:rsidRDefault="002055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6FA2" w:rsidRDefault="007A6FA2">
      <w:pPr>
        <w:spacing w:line="420" w:lineRule="exact"/>
        <w:jc w:val="both"/>
        <w:rPr>
          <w:rFonts w:ascii="Arial" w:hAnsi="Arial" w:cs="Arial"/>
          <w:i/>
          <w:snapToGrid/>
          <w:color w:val="0099FF"/>
          <w:sz w:val="18"/>
          <w:szCs w:val="18"/>
        </w:rPr>
      </w:pPr>
    </w:p>
    <w:p w:rsidR="007A6FA2" w:rsidRDefault="002055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6FA2" w:rsidRDefault="007A6FA2">
      <w:pPr>
        <w:pStyle w:val="a8"/>
        <w:spacing w:before="0" w:after="0" w:line="240" w:lineRule="auto"/>
        <w:jc w:val="left"/>
        <w:rPr>
          <w:rFonts w:ascii="Arial" w:hAnsi="Arial" w:cs="Arial"/>
          <w:bCs w:val="0"/>
          <w:sz w:val="21"/>
          <w:szCs w:val="21"/>
        </w:rPr>
      </w:pPr>
    </w:p>
    <w:p w:rsidR="007A6FA2" w:rsidRDefault="002055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w:t>
      </w:r>
      <w:proofErr w:type="spellEnd"/>
      <w:r>
        <w:rPr>
          <w:rFonts w:ascii="微软雅黑" w:hAnsi="微软雅黑"/>
          <w:b w:val="0"/>
          <w:sz w:val="21"/>
        </w:rPr>
        <w:t xml:space="preserve"> 4.13.1</w:t>
      </w:r>
    </w:p>
    <w:p w:rsidR="007A6FA2" w:rsidRDefault="00205567">
      <w:pPr>
        <w:rPr>
          <w:rFonts w:ascii="Arial" w:hAnsi="Arial" w:cs="Arial"/>
          <w:b/>
        </w:rPr>
      </w:pPr>
      <w:r>
        <w:rPr>
          <w:rFonts w:ascii="Arial" w:hAnsi="Arial" w:cs="Arial"/>
          <w:b/>
        </w:rPr>
        <w:t xml:space="preserve">Copyright notice: </w:t>
      </w:r>
    </w:p>
    <w:p w:rsidR="007A6FA2" w:rsidRDefault="00205567">
      <w:pPr>
        <w:pStyle w:val="Default"/>
        <w:rPr>
          <w:rFonts w:ascii="宋体" w:hAnsi="宋体" w:cs="宋体"/>
          <w:sz w:val="22"/>
          <w:szCs w:val="22"/>
        </w:rPr>
      </w:pPr>
      <w:r>
        <w:rPr>
          <w:rFonts w:ascii="宋体" w:hAnsi="宋体"/>
          <w:sz w:val="22"/>
        </w:rPr>
        <w:t xml:space="preserve">Copyright 1996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 xml:space="preserve">.  All rights reserved.  This file is distributed under the terms of the GNU Library General Public License, with the special exception on linking described in </w:t>
      </w:r>
      <w:proofErr w:type="gramStart"/>
      <w:r>
        <w:rPr>
          <w:rFonts w:ascii="宋体" w:hAnsi="宋体"/>
          <w:sz w:val="22"/>
        </w:rPr>
        <w:t>file ..</w:t>
      </w:r>
      <w:proofErr w:type="gramEnd"/>
      <w:r>
        <w:rPr>
          <w:rFonts w:ascii="宋体" w:hAnsi="宋体"/>
          <w:sz w:val="22"/>
        </w:rPr>
        <w:t>/LICENSE.</w:t>
      </w:r>
      <w:r>
        <w:rPr>
          <w:rFonts w:ascii="宋体" w:hAnsi="宋体"/>
          <w:sz w:val="22"/>
        </w:rPr>
        <w:br/>
        <w:t xml:space="preserve">Copyright 2000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1997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2019 </w:t>
      </w:r>
      <w:proofErr w:type="spellStart"/>
      <w:r>
        <w:rPr>
          <w:rFonts w:ascii="宋体" w:hAnsi="宋体"/>
          <w:sz w:val="22"/>
        </w:rPr>
        <w:t>MetaStack</w:t>
      </w:r>
      <w:proofErr w:type="spellEnd"/>
      <w:r>
        <w:rPr>
          <w:rFonts w:ascii="宋体" w:hAnsi="宋体"/>
          <w:sz w:val="22"/>
        </w:rPr>
        <w:t xml:space="preserve"> Solutions Ltd</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sidR="00963CBB">
        <w:rPr>
          <w:rFonts w:ascii="宋体" w:hAnsi="宋体"/>
          <w:sz w:val="22"/>
        </w:rPr>
        <w:t>Informatique</w:t>
      </w:r>
      <w:proofErr w:type="spellEnd"/>
      <w:r w:rsidR="00963CBB">
        <w:rPr>
          <w:rFonts w:ascii="宋体" w:hAnsi="宋体"/>
          <w:sz w:val="22"/>
        </w:rPr>
        <w:t xml:space="preserve"> et en </w:t>
      </w:r>
      <w:proofErr w:type="spellStart"/>
      <w:r w:rsidR="00963CBB">
        <w:rPr>
          <w:rFonts w:ascii="宋体" w:hAnsi="宋体"/>
          <w:sz w:val="22"/>
        </w:rPr>
        <w:t>Automatique</w:t>
      </w:r>
      <w:proofErr w:type="spellEnd"/>
      <w:r w:rsidR="00963CBB">
        <w:rPr>
          <w:rFonts w:ascii="宋体" w:hAnsi="宋体"/>
          <w:sz w:val="22"/>
        </w:rPr>
        <w:t>.</w:t>
      </w:r>
      <w:r>
        <w:rPr>
          <w:rFonts w:ascii="宋体" w:hAnsi="宋体"/>
          <w:sz w:val="22"/>
        </w:rPr>
        <w:br/>
        <w:t xml:space="preserve">Copyright 1998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r>
      <w:r>
        <w:rPr>
          <w:rFonts w:ascii="宋体" w:hAnsi="宋体"/>
          <w:sz w:val="22"/>
        </w:rPr>
        <w:t xml:space="preserve">Copyright 1996 </w:t>
      </w:r>
      <w:proofErr w:type="spellStart"/>
      <w:r>
        <w:rPr>
          <w:rFonts w:ascii="宋体" w:hAnsi="宋体"/>
          <w:sz w:val="22"/>
        </w:rPr>
        <w:t>Institut</w:t>
      </w:r>
      <w:proofErr w:type="spellEnd"/>
      <w:r>
        <w:rPr>
          <w:rFonts w:ascii="宋体" w:hAnsi="宋体"/>
          <w:sz w:val="22"/>
        </w:rPr>
        <w:t xml:space="preserve"> National </w:t>
      </w:r>
      <w:r w:rsidR="00963CBB">
        <w:rPr>
          <w:rFonts w:ascii="宋体" w:hAnsi="宋体"/>
          <w:sz w:val="22"/>
        </w:rPr>
        <w:t xml:space="preserve">de </w:t>
      </w:r>
      <w:proofErr w:type="spellStart"/>
      <w:proofErr w:type="gramStart"/>
      <w:r w:rsidR="00963CBB">
        <w:rPr>
          <w:rFonts w:ascii="宋体" w:hAnsi="宋体"/>
          <w:sz w:val="22"/>
        </w:rPr>
        <w:t>Recherche</w:t>
      </w:r>
      <w:proofErr w:type="spellEnd"/>
      <w:proofErr w:type="gramEnd"/>
      <w:r w:rsidR="00963CBB">
        <w:rPr>
          <w:rFonts w:ascii="宋体" w:hAnsi="宋体"/>
          <w:sz w:val="22"/>
        </w:rPr>
        <w:t xml:space="preserve"> en </w:t>
      </w:r>
      <w:proofErr w:type="spellStart"/>
      <w:r w:rsidR="00963CBB">
        <w:rPr>
          <w:rFonts w:ascii="宋体" w:hAnsi="宋体"/>
          <w:sz w:val="22"/>
        </w:rPr>
        <w:t>Informatique</w:t>
      </w:r>
      <w:proofErr w:type="spellEnd"/>
      <w:r w:rsidR="00963CBB">
        <w:rPr>
          <w:rFonts w:ascii="宋体" w:hAnsi="宋体"/>
          <w:sz w:val="22"/>
        </w:rPr>
        <w:t xml:space="preserve"> et</w:t>
      </w:r>
      <w:r>
        <w:rPr>
          <w:rFonts w:ascii="宋体" w:hAnsi="宋体"/>
          <w:sz w:val="22"/>
        </w:rPr>
        <w:br/>
        <w:t>Copyright 2014--2016 Jane Street Group LLC</w:t>
      </w:r>
      <w:r>
        <w:rPr>
          <w:rFonts w:ascii="宋体" w:hAnsi="宋体"/>
          <w:sz w:val="22"/>
        </w:rPr>
        <w:br/>
        <w:t xml:space="preserve">Copyright 2007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w:t>
      </w:r>
      <w:r>
        <w:rPr>
          <w:rFonts w:ascii="宋体" w:hAnsi="宋体"/>
          <w:sz w:val="22"/>
        </w:rPr>
        <w:t xml:space="preserv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copyright 2020 San Vu Ngoc</w:t>
      </w:r>
      <w:r>
        <w:rPr>
          <w:rFonts w:ascii="宋体" w:hAnsi="宋体"/>
          <w:sz w:val="22"/>
        </w:rPr>
        <w:br/>
      </w:r>
      <w:r>
        <w:rPr>
          <w:rFonts w:ascii="宋体" w:hAnsi="宋体"/>
          <w:sz w:val="22"/>
        </w:rPr>
        <w:t xml:space="preserve">Copyright 2001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w:t>
      </w:r>
      <w:bookmarkStart w:id="0" w:name="_GoBack"/>
      <w:bookmarkEnd w:id="0"/>
      <w:r>
        <w:rPr>
          <w:rFonts w:ascii="宋体" w:hAnsi="宋体"/>
          <w:sz w:val="22"/>
        </w:rPr>
        <w:t xml:space="preserve">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2015 Christophe </w:t>
      </w:r>
      <w:proofErr w:type="spellStart"/>
      <w:r>
        <w:rPr>
          <w:rFonts w:ascii="宋体" w:hAnsi="宋体"/>
          <w:sz w:val="22"/>
        </w:rPr>
        <w:t>Troestler</w:t>
      </w:r>
      <w:proofErr w:type="spellEnd"/>
      <w:r>
        <w:rPr>
          <w:rFonts w:ascii="宋体" w:hAnsi="宋体"/>
          <w:sz w:val="22"/>
        </w:rPr>
        <w:br/>
        <w:t xml:space="preserve">Copyright 1995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Automatique</w:t>
      </w:r>
      <w:proofErr w:type="spellEnd"/>
      <w:r>
        <w:rPr>
          <w:rFonts w:ascii="宋体" w:hAnsi="宋体"/>
          <w:sz w:val="22"/>
        </w:rPr>
        <w:t>.</w:t>
      </w:r>
      <w:r>
        <w:rPr>
          <w:rFonts w:ascii="宋体" w:hAnsi="宋体"/>
          <w:sz w:val="22"/>
        </w:rPr>
        <w:br/>
        <w:t>Copyright 2016 Stephen Dolan.</w:t>
      </w:r>
      <w:r>
        <w:rPr>
          <w:rFonts w:ascii="宋体" w:hAnsi="宋体"/>
          <w:sz w:val="22"/>
        </w:rPr>
        <w:br/>
        <w:t xml:space="preserve">Copyright 2001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r>
      <w:r>
        <w:rPr>
          <w:rFonts w:ascii="宋体" w:hAnsi="宋体"/>
          <w:sz w:val="22"/>
        </w:rPr>
        <w:lastRenderedPageBreak/>
        <w:t>Copyright 2019-2020 San VU NGOC</w:t>
      </w:r>
      <w:r>
        <w:rPr>
          <w:rFonts w:ascii="宋体" w:hAnsi="宋体"/>
          <w:sz w:val="22"/>
        </w:rPr>
        <w:br/>
        <w:t xml:space="preserve">Copyright 2020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1996 </w:t>
      </w:r>
      <w:proofErr w:type="spellStart"/>
      <w:r>
        <w:rPr>
          <w:rFonts w:ascii="宋体" w:hAnsi="宋体"/>
          <w:sz w:val="22"/>
        </w:rPr>
        <w:t>Inst</w:t>
      </w:r>
      <w:r>
        <w:rPr>
          <w:rFonts w:ascii="宋体" w:hAnsi="宋体"/>
          <w:sz w:val="22"/>
        </w:rPr>
        <w: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2013--2016 </w:t>
      </w:r>
      <w:proofErr w:type="spellStart"/>
      <w:r>
        <w:rPr>
          <w:rFonts w:ascii="宋体" w:hAnsi="宋体"/>
          <w:sz w:val="22"/>
        </w:rPr>
        <w:t>OCamlPro</w:t>
      </w:r>
      <w:proofErr w:type="spellEnd"/>
      <w:r>
        <w:rPr>
          <w:rFonts w:ascii="宋体" w:hAnsi="宋体"/>
          <w:sz w:val="22"/>
        </w:rPr>
        <w:t xml:space="preserve"> SAS</w:t>
      </w:r>
      <w:r>
        <w:rPr>
          <w:rFonts w:ascii="宋体" w:hAnsi="宋体"/>
          <w:sz w:val="22"/>
        </w:rPr>
        <w:br/>
        <w:t xml:space="preserve">Copyright 2006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2009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2014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year  name</w:t>
      </w:r>
      <w:proofErr w:type="gramEnd"/>
      <w:r>
        <w:rPr>
          <w:rFonts w:ascii="宋体" w:hAnsi="宋体"/>
          <w:sz w:val="22"/>
        </w:rPr>
        <w:t xml:space="preserve"> of author</w:t>
      </w:r>
      <w:r>
        <w:rPr>
          <w:rFonts w:ascii="宋体" w:hAnsi="宋体"/>
          <w:sz w:val="22"/>
        </w:rPr>
        <w:br/>
        <w:t xml:space="preserve">Copyright 2016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2008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w:t>
      </w:r>
      <w:r>
        <w:rPr>
          <w:rFonts w:ascii="宋体" w:hAnsi="宋体"/>
          <w:sz w:val="22"/>
        </w:rPr>
        <w: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2015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 xml:space="preserve">Copyright 2004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(C) </w:t>
      </w:r>
      <w:r>
        <w:rPr>
          <w:rFonts w:ascii="宋体" w:hAnsi="宋体"/>
          <w:sz w:val="22"/>
        </w:rPr>
        <w:t xml:space="preserve">1996-2021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 xml:space="preserve"> (INRIA) and distributed under the conditions stated in file LICENSE.</w:t>
      </w:r>
      <w:r>
        <w:rPr>
          <w:rFonts w:ascii="宋体" w:hAnsi="宋体"/>
          <w:sz w:val="22"/>
        </w:rPr>
        <w:br/>
        <w:t xml:space="preserve">Copyright 2001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  All rights reserved.  This fil</w:t>
      </w:r>
      <w:r>
        <w:rPr>
          <w:rFonts w:ascii="宋体" w:hAnsi="宋体"/>
          <w:sz w:val="22"/>
        </w:rPr>
        <w:t xml:space="preserve">e is distributed under the terms of the GNU Library General Public License, with the special exception on linking described in </w:t>
      </w:r>
      <w:proofErr w:type="gramStart"/>
      <w:r>
        <w:rPr>
          <w:rFonts w:ascii="宋体" w:hAnsi="宋体"/>
          <w:sz w:val="22"/>
        </w:rPr>
        <w:t>file ..</w:t>
      </w:r>
      <w:proofErr w:type="gramEnd"/>
      <w:r>
        <w:rPr>
          <w:rFonts w:ascii="宋体" w:hAnsi="宋体"/>
          <w:sz w:val="22"/>
        </w:rPr>
        <w:t>/LICENSE.</w:t>
      </w:r>
      <w:r>
        <w:rPr>
          <w:rFonts w:ascii="宋体" w:hAnsi="宋体"/>
          <w:sz w:val="22"/>
        </w:rPr>
        <w:br/>
        <w:t xml:space="preserve">Copyright 2021 David </w:t>
      </w:r>
      <w:proofErr w:type="spellStart"/>
      <w:r>
        <w:rPr>
          <w:rFonts w:ascii="宋体" w:hAnsi="宋体"/>
          <w:sz w:val="22"/>
        </w:rPr>
        <w:t>Allsopp</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 xml:space="preserve">Copyright 1999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w:t>
      </w:r>
      <w:r>
        <w:rPr>
          <w:rFonts w:ascii="宋体" w:hAnsi="宋体"/>
          <w:sz w:val="22"/>
        </w:rPr>
        <w:t>e</w:t>
      </w:r>
      <w:proofErr w:type="spellEnd"/>
      <w:r>
        <w:rPr>
          <w:rFonts w:ascii="宋体" w:hAnsi="宋体"/>
          <w:sz w:val="22"/>
        </w:rPr>
        <w:t>.</w:t>
      </w:r>
      <w:r>
        <w:rPr>
          <w:rFonts w:ascii="宋体" w:hAnsi="宋体"/>
          <w:sz w:val="22"/>
        </w:rPr>
        <w:br/>
        <w:t xml:space="preserve">Copyright 2015 </w:t>
      </w:r>
      <w:proofErr w:type="spellStart"/>
      <w:r>
        <w:rPr>
          <w:rFonts w:ascii="宋体" w:hAnsi="宋体"/>
          <w:sz w:val="22"/>
        </w:rPr>
        <w:t>MetaStack</w:t>
      </w:r>
      <w:proofErr w:type="spellEnd"/>
      <w:r>
        <w:rPr>
          <w:rFonts w:ascii="宋体" w:hAnsi="宋体"/>
          <w:sz w:val="22"/>
        </w:rPr>
        <w:t xml:space="preserve"> Solutions Ltd</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MetaStack</w:t>
      </w:r>
      <w:proofErr w:type="spellEnd"/>
      <w:r>
        <w:rPr>
          <w:rFonts w:ascii="宋体" w:hAnsi="宋体"/>
          <w:sz w:val="22"/>
        </w:rPr>
        <w:t xml:space="preserve"> Solutions Ltd.</w:t>
      </w:r>
      <w:r>
        <w:rPr>
          <w:rFonts w:ascii="宋体" w:hAnsi="宋体"/>
          <w:sz w:val="22"/>
        </w:rPr>
        <w:br/>
        <w:t>Copyright 2018--2019 Jane Street Group LLC</w:t>
      </w:r>
      <w:r>
        <w:rPr>
          <w:rFonts w:ascii="宋体" w:hAnsi="宋体"/>
          <w:sz w:val="22"/>
        </w:rPr>
        <w:br/>
        <w:t>Copyright 2019 University of Cambridge</w:t>
      </w:r>
      <w:r>
        <w:rPr>
          <w:rFonts w:ascii="宋体" w:hAnsi="宋体"/>
          <w:sz w:val="22"/>
        </w:rPr>
        <w:br/>
        <w:t xml:space="preserve">Copyright 2019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w:t>
      </w:r>
      <w:r>
        <w:rPr>
          <w:rFonts w:ascii="宋体" w:hAnsi="宋体"/>
          <w:sz w:val="22"/>
        </w:rPr>
        <w:t xml:space="preserve">2003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2020 </w:t>
      </w:r>
      <w:proofErr w:type="spellStart"/>
      <w:r>
        <w:rPr>
          <w:rFonts w:ascii="宋体" w:hAnsi="宋体"/>
          <w:sz w:val="22"/>
        </w:rPr>
        <w:t>Tarides</w:t>
      </w:r>
      <w:proofErr w:type="spellEnd"/>
      <w:r>
        <w:rPr>
          <w:rFonts w:ascii="宋体" w:hAnsi="宋体"/>
          <w:sz w:val="22"/>
        </w:rPr>
        <w:br/>
        <w:t xml:space="preserve">Copyright 2018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en </w:t>
      </w:r>
      <w:proofErr w:type="spellStart"/>
      <w:r>
        <w:rPr>
          <w:rFonts w:ascii="宋体" w:hAnsi="宋体"/>
          <w:sz w:val="22"/>
        </w:rPr>
        <w:t>Automatique</w:t>
      </w:r>
      <w:proofErr w:type="spellEnd"/>
      <w:r>
        <w:rPr>
          <w:rFonts w:ascii="宋体" w:hAnsi="宋体"/>
          <w:sz w:val="22"/>
        </w:rPr>
        <w:t>.</w:t>
      </w:r>
      <w:r>
        <w:rPr>
          <w:rFonts w:ascii="宋体" w:hAnsi="宋体"/>
          <w:sz w:val="22"/>
        </w:rPr>
        <w:br/>
        <w:t xml:space="preserve">Copyright 2011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r>
      <w:r>
        <w:rPr>
          <w:rFonts w:ascii="宋体" w:hAnsi="宋体"/>
          <w:sz w:val="22"/>
        </w:rPr>
        <w:t>Copyright 2020 University of Cambridge</w:t>
      </w:r>
      <w:r>
        <w:rPr>
          <w:rFonts w:ascii="宋体" w:hAnsi="宋体"/>
          <w:sz w:val="22"/>
        </w:rPr>
        <w:br/>
        <w:t xml:space="preserve">Copyright 2002 </w:t>
      </w:r>
      <w:proofErr w:type="spellStart"/>
      <w:r>
        <w:rPr>
          <w:rFonts w:ascii="宋体" w:hAnsi="宋体"/>
          <w:sz w:val="22"/>
        </w:rPr>
        <w:t>Institut</w:t>
      </w:r>
      <w:proofErr w:type="spellEnd"/>
      <w:r>
        <w:rPr>
          <w:rFonts w:ascii="宋体" w:hAnsi="宋体"/>
          <w:sz w:val="22"/>
        </w:rPr>
        <w:t xml:space="preserve"> National de </w:t>
      </w:r>
      <w:proofErr w:type="spellStart"/>
      <w:proofErr w:type="gramStart"/>
      <w:r>
        <w:rPr>
          <w:rFonts w:ascii="宋体" w:hAnsi="宋体"/>
          <w:sz w:val="22"/>
        </w:rPr>
        <w:t>Recherche</w:t>
      </w:r>
      <w:proofErr w:type="spellEnd"/>
      <w:proofErr w:type="gramEnd"/>
      <w:r>
        <w:rPr>
          <w:rFonts w:ascii="宋体" w:hAnsi="宋体"/>
          <w:sz w:val="22"/>
        </w:rPr>
        <w:t xml:space="preserve"> en </w:t>
      </w:r>
      <w:proofErr w:type="spellStart"/>
      <w:r>
        <w:rPr>
          <w:rFonts w:ascii="宋体" w:hAnsi="宋体"/>
          <w:sz w:val="22"/>
        </w:rPr>
        <w:t>Informatique</w:t>
      </w:r>
      <w:proofErr w:type="spellEnd"/>
      <w:r>
        <w:rPr>
          <w:rFonts w:ascii="宋体" w:hAnsi="宋体"/>
          <w:sz w:val="22"/>
        </w:rPr>
        <w:t xml:space="preserve"> et en </w:t>
      </w:r>
      <w:proofErr w:type="spellStart"/>
      <w:r>
        <w:rPr>
          <w:rFonts w:ascii="宋体" w:hAnsi="宋体"/>
          <w:sz w:val="22"/>
        </w:rPr>
        <w:t>Automatique</w:t>
      </w:r>
      <w:proofErr w:type="spellEnd"/>
      <w:r>
        <w:rPr>
          <w:rFonts w:ascii="宋体" w:hAnsi="宋体"/>
          <w:sz w:val="22"/>
        </w:rPr>
        <w:t>.</w:t>
      </w:r>
      <w:r>
        <w:rPr>
          <w:rFonts w:ascii="宋体" w:hAnsi="宋体"/>
          <w:sz w:val="22"/>
        </w:rPr>
        <w:br/>
        <w:t>Copyright 2019 Indian Institute of Technology, Madras</w:t>
      </w:r>
      <w:r>
        <w:rPr>
          <w:rFonts w:ascii="宋体" w:hAnsi="宋体"/>
          <w:sz w:val="22"/>
        </w:rPr>
        <w:br/>
      </w:r>
    </w:p>
    <w:p w:rsidR="007A6FA2" w:rsidRDefault="00205567">
      <w:pPr>
        <w:pStyle w:val="Default"/>
        <w:rPr>
          <w:rFonts w:ascii="宋体" w:hAnsi="宋体" w:cs="宋体"/>
          <w:sz w:val="22"/>
          <w:szCs w:val="22"/>
        </w:rPr>
      </w:pPr>
      <w:r>
        <w:rPr>
          <w:b/>
        </w:rPr>
        <w:t xml:space="preserve">License: </w:t>
      </w:r>
      <w:r>
        <w:rPr>
          <w:sz w:val="21"/>
        </w:rPr>
        <w:t>LGPL-2.1-only</w:t>
      </w:r>
    </w:p>
    <w:p w:rsidR="007A6FA2" w:rsidRDefault="00205567">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w:t>
      </w:r>
      <w:r>
        <w:rPr>
          <w:rFonts w:ascii="Times New Roman" w:hAnsi="Times New Roman"/>
          <w:sz w:val="21"/>
        </w:rPr>
        <w:t>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w:t>
      </w:r>
      <w:r>
        <w:rPr>
          <w:rFonts w:ascii="Times New Roman" w:hAnsi="Times New Roman"/>
          <w:sz w:val="21"/>
        </w:rPr>
        <w:t>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w:t>
      </w:r>
      <w:r>
        <w:rPr>
          <w:rFonts w:ascii="Times New Roman" w:hAnsi="Times New Roman"/>
          <w:sz w:val="21"/>
        </w:rPr>
        <w:t xml:space="preserve">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w:t>
      </w:r>
      <w:r>
        <w:rPr>
          <w:rFonts w:ascii="Times New Roman" w:hAnsi="Times New Roman"/>
          <w:sz w:val="21"/>
        </w:rPr>
        <w:t xml:space="preserve"> software packages--typically libraries--of the Free Software Foundation and other authors who decide to use it. You can use it too, but we suggest you first think carefully about whether this license or the ordinary General Public License is the better st</w:t>
      </w:r>
      <w:r>
        <w:rPr>
          <w:rFonts w:ascii="Times New Roman" w:hAnsi="Times New Roman"/>
          <w:sz w:val="21"/>
        </w:rPr>
        <w: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w:t>
      </w:r>
      <w:r>
        <w:rPr>
          <w:rFonts w:ascii="Times New Roman" w:hAnsi="Times New Roman"/>
          <w:sz w:val="21"/>
        </w:rPr>
        <w:t>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w:t>
      </w:r>
      <w:r>
        <w:rPr>
          <w:rFonts w:ascii="Times New Roman" w:hAnsi="Times New Roman"/>
          <w:sz w:val="21"/>
        </w:rPr>
        <w:t>ct your rights, we need to make restrictions that forbid distributors to deny you these rights or to ask you to surrender these rights. These restrictions translate to certain responsibilities for you if you distribute copies of the library or if you modif</w:t>
      </w:r>
      <w:r>
        <w:rPr>
          <w:rFonts w:ascii="Times New Roman" w:hAnsi="Times New Roman"/>
          <w:sz w:val="21"/>
        </w:rPr>
        <w:t>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w:t>
      </w:r>
      <w:r>
        <w:rPr>
          <w:rFonts w:ascii="Times New Roman" w:hAnsi="Times New Roman"/>
          <w:sz w:val="21"/>
        </w:rPr>
        <w:t>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w:t>
      </w:r>
      <w:r>
        <w:rPr>
          <w:rFonts w:ascii="Times New Roman" w:hAnsi="Times New Roman"/>
          <w:sz w:val="21"/>
        </w:rPr>
        <w:t xml:space="preserve"> the free library. Also, if the library is modified by someone else and passed on, the recipients should know that what they have is not the original version, so that the original author's reputation will not be affected by problems that might be introduce</w:t>
      </w:r>
      <w:r>
        <w:rPr>
          <w:rFonts w:ascii="Times New Roman" w:hAnsi="Times New Roman"/>
          <w:sz w:val="21"/>
        </w:rPr>
        <w:t>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w:t>
      </w:r>
      <w:r>
        <w:rPr>
          <w:rFonts w:ascii="Times New Roman" w:hAnsi="Times New Roman"/>
          <w:sz w:val="21"/>
        </w:rPr>
        <w:t xml:space="preserve">ore, we insist that any patent license obtained for a version of the library must be consistent with the </w:t>
      </w:r>
      <w:r>
        <w:rPr>
          <w:rFonts w:ascii="Times New Roman" w:hAnsi="Times New Roman"/>
          <w:sz w:val="21"/>
        </w:rPr>
        <w:lastRenderedPageBreak/>
        <w:t>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w:t>
      </w:r>
      <w:r>
        <w:rPr>
          <w:rFonts w:ascii="Times New Roman" w:hAnsi="Times New Roman"/>
          <w:sz w:val="21"/>
        </w:rPr>
        <w:t>s license, the GNU Lesser General Public License, applies to certain designated libraries, and is quite different from the ordinary General Public License. We use this license for certain libraries in order to permit linking those libraries into non-free p</w:t>
      </w:r>
      <w:r>
        <w:rPr>
          <w:rFonts w:ascii="Times New Roman" w:hAnsi="Times New Roman"/>
          <w:sz w:val="21"/>
        </w:rPr>
        <w:t>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w:t>
      </w:r>
      <w:r>
        <w:rPr>
          <w:rFonts w:ascii="Times New Roman" w:hAnsi="Times New Roman"/>
          <w:sz w:val="21"/>
        </w:rPr>
        <w:t>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w:t>
      </w:r>
      <w:r>
        <w:rPr>
          <w:rFonts w:ascii="Times New Roman" w:hAnsi="Times New Roman"/>
          <w:sz w:val="21"/>
        </w:rPr>
        <w:t xml:space="preserve">otect the user's freedom than the ordinary General Public License. It also provides other free software developers </w:t>
      </w:r>
      <w:proofErr w:type="gramStart"/>
      <w:r>
        <w:rPr>
          <w:rFonts w:ascii="Times New Roman" w:hAnsi="Times New Roman"/>
          <w:sz w:val="21"/>
        </w:rPr>
        <w:t>Less</w:t>
      </w:r>
      <w:proofErr w:type="gramEnd"/>
      <w:r>
        <w:rPr>
          <w:rFonts w:ascii="Times New Roman" w:hAnsi="Times New Roman"/>
          <w:sz w:val="21"/>
        </w:rPr>
        <w:t xml:space="preserve"> of an advantage over competing non-free programs. These disadvantages are the reason we use the ordinary General Public License for many</w:t>
      </w:r>
      <w:r>
        <w:rPr>
          <w:rFonts w:ascii="Times New Roman" w:hAnsi="Times New Roman"/>
          <w:sz w:val="21"/>
        </w:rPr>
        <w:t xml:space="preserve"> libraries. However, the </w:t>
      </w:r>
      <w:proofErr w:type="gramStart"/>
      <w:r>
        <w:rPr>
          <w:rFonts w:ascii="Times New Roman" w:hAnsi="Times New Roman"/>
          <w:sz w:val="21"/>
        </w:rPr>
        <w:t>Lesser</w:t>
      </w:r>
      <w:proofErr w:type="gramEnd"/>
      <w:r>
        <w:rPr>
          <w:rFonts w:ascii="Times New Roman" w:hAnsi="Times New Roman"/>
          <w:sz w:val="21"/>
        </w:rPr>
        <w:t xml:space="preserve">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w:t>
      </w:r>
      <w:r>
        <w:rPr>
          <w:rFonts w:ascii="Times New Roman" w:hAnsi="Times New Roman"/>
          <w:sz w:val="21"/>
        </w:rPr>
        <w:t xml:space="preserve"> achieve this, non-free programs must be allowed to use the library. A more frequent case is that a free library does the same job as widely used non-free libraries. In this case, there is little to gain by limiting the free library to free software only, </w:t>
      </w:r>
      <w:r>
        <w:rPr>
          <w:rFonts w:ascii="Times New Roman" w:hAnsi="Times New Roman"/>
          <w:sz w:val="21"/>
        </w:rPr>
        <w:t>so we use the Lesser General Public License.</w:t>
      </w:r>
      <w:r>
        <w:rPr>
          <w:rFonts w:ascii="Times New Roman" w:hAnsi="Times New Roman"/>
          <w:sz w:val="21"/>
        </w:rPr>
        <w:br/>
      </w:r>
      <w:r>
        <w:rPr>
          <w:rFonts w:ascii="Times New Roman" w:hAnsi="Times New Roman"/>
          <w:sz w:val="21"/>
        </w:rPr>
        <w:br/>
        <w:t xml:space="preserve">In other cases, permission to use a particular library in non-free programs enables a greater number of people to use a large body of free software. For example, permission to use the GNU C Library in non-free </w:t>
      </w:r>
      <w:r>
        <w:rPr>
          <w:rFonts w:ascii="Times New Roman" w:hAnsi="Times New Roman"/>
          <w:sz w:val="21"/>
        </w:rPr>
        <w:t>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w:t>
      </w:r>
      <w:proofErr w:type="gramStart"/>
      <w:r>
        <w:rPr>
          <w:rFonts w:ascii="Times New Roman" w:hAnsi="Times New Roman"/>
          <w:sz w:val="21"/>
        </w:rPr>
        <w:t>Less</w:t>
      </w:r>
      <w:proofErr w:type="gramEnd"/>
      <w:r>
        <w:rPr>
          <w:rFonts w:ascii="Times New Roman" w:hAnsi="Times New Roman"/>
          <w:sz w:val="21"/>
        </w:rPr>
        <w:t xml:space="preserve"> protective of the users' freedom, it does ensure that the user of a program</w:t>
      </w:r>
      <w:r>
        <w:rPr>
          <w:rFonts w:ascii="Times New Roman" w:hAnsi="Times New Roman"/>
          <w:sz w:val="21"/>
        </w:rPr>
        <w:t xml:space="preserve">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t>
      </w:r>
      <w:r>
        <w:rPr>
          <w:rFonts w:ascii="Times New Roman" w:hAnsi="Times New Roman"/>
          <w:sz w:val="21"/>
        </w:rPr>
        <w: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w:t>
      </w:r>
      <w:r>
        <w:rPr>
          <w:rFonts w:ascii="Times New Roman" w:hAnsi="Times New Roman"/>
          <w:sz w:val="21"/>
        </w:rPr>
        <w: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w:t>
      </w:r>
      <w:r>
        <w:rPr>
          <w:rFonts w:ascii="Times New Roman" w:hAnsi="Times New Roman"/>
          <w:sz w:val="21"/>
        </w:rPr>
        <w:t>Library", below, refers to any such software library or work which has been distributed under these terms. A "work based on the Library" means either the Library or any derivative work under copyright law: that is to say, a work containing the Library or a</w:t>
      </w:r>
      <w:r>
        <w:rPr>
          <w:rFonts w:ascii="Times New Roman" w:hAnsi="Times New Roman"/>
          <w:sz w:val="21"/>
        </w:rPr>
        <w:t xml:space="preserve">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w:t>
      </w:r>
      <w:r>
        <w:rPr>
          <w:rFonts w:ascii="Times New Roman" w:hAnsi="Times New Roman"/>
          <w:sz w:val="21"/>
        </w:rPr>
        <w:t xml:space="preserv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w:t>
      </w:r>
      <w:r>
        <w:rPr>
          <w:rFonts w:ascii="Times New Roman" w:hAnsi="Times New Roman"/>
          <w:sz w:val="21"/>
        </w:rPr>
        <w: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w:t>
      </w:r>
      <w:r>
        <w:rPr>
          <w:rFonts w:ascii="Times New Roman" w:hAnsi="Times New Roman"/>
          <w:sz w:val="21"/>
        </w:rPr>
        <w:t>e Library's complete source code as you receive it, in any medium, provided that you conspicuously and appropriately publish on each copy an appropriate copyright notice and disclaimer of warranty; keep intact all the notices that refer to this License and</w:t>
      </w:r>
      <w:r>
        <w:rPr>
          <w:rFonts w:ascii="Times New Roman" w:hAnsi="Times New Roman"/>
          <w:sz w:val="21"/>
        </w:rPr>
        <w:t xml:space="preserve">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w:t>
      </w:r>
      <w:r>
        <w:rPr>
          <w:rFonts w:ascii="Times New Roman" w:hAnsi="Times New Roman"/>
          <w:sz w:val="21"/>
        </w:rPr>
        <w:t>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w:t>
      </w:r>
      <w:r>
        <w:rPr>
          <w:rFonts w:ascii="Times New Roman" w:hAnsi="Times New Roman"/>
          <w:sz w:val="21"/>
        </w:rPr>
        <w:t>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w:t>
      </w:r>
      <w:r>
        <w:rPr>
          <w:rFonts w:ascii="Times New Roman" w:hAnsi="Times New Roman"/>
          <w:sz w:val="21"/>
        </w:rPr>
        <w:t>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w:t>
      </w:r>
      <w:r>
        <w:rPr>
          <w:rFonts w:ascii="Times New Roman" w:hAnsi="Times New Roman"/>
          <w:sz w:val="21"/>
        </w:rPr>
        <w:t>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w:t>
      </w:r>
      <w:r>
        <w:rPr>
          <w:rFonts w:ascii="Times New Roman" w:hAnsi="Times New Roman"/>
          <w:sz w:val="21"/>
        </w:rPr>
        <w:t>oots has a purpose that is entirely well-defined independent of the application. Therefore, Subsection 2d requires that any application-supplied function or table used by this function must be optional: if the application does not supply it, the square roo</w:t>
      </w:r>
      <w:r>
        <w:rPr>
          <w:rFonts w:ascii="Times New Roman" w:hAnsi="Times New Roman"/>
          <w:sz w:val="21"/>
        </w:rPr>
        <w:t>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w:t>
      </w:r>
      <w:r>
        <w:rPr>
          <w:rFonts w:ascii="Times New Roman" w:hAnsi="Times New Roman"/>
          <w:sz w:val="21"/>
        </w:rPr>
        <w:t xml:space="preserve">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w:t>
      </w:r>
      <w:r>
        <w:rPr>
          <w:rFonts w:ascii="Times New Roman" w:hAnsi="Times New Roman"/>
          <w:sz w:val="21"/>
        </w:rPr>
        <w:t>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w:t>
      </w:r>
      <w:r>
        <w:rPr>
          <w:rFonts w:ascii="Times New Roman" w:hAnsi="Times New Roman"/>
          <w:sz w:val="21"/>
        </w:rPr>
        <w:t>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w:t>
      </w:r>
      <w:r>
        <w:rPr>
          <w:rFonts w:ascii="Times New Roman" w:hAnsi="Times New Roman"/>
          <w:sz w:val="21"/>
        </w:rPr>
        <w:t>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w:t>
      </w:r>
      <w:r>
        <w:rPr>
          <w:rFonts w:ascii="Times New Roman" w:hAnsi="Times New Roman"/>
          <w:sz w:val="21"/>
        </w:rPr>
        <w:t>his, you must alter all the notices that refer to this License, so that they refer to the ordinary GNU General Public License, version 2, instead of to this License. (If a newer version than version 2 of the ordinary GNU General Public License has appeared</w:t>
      </w:r>
      <w:r>
        <w:rPr>
          <w:rFonts w:ascii="Times New Roman" w:hAnsi="Times New Roman"/>
          <w:sz w:val="21"/>
        </w:rPr>
        <w:t>,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w:t>
      </w:r>
      <w:r>
        <w:rPr>
          <w:rFonts w:ascii="Times New Roman" w:hAnsi="Times New Roman"/>
          <w:sz w:val="21"/>
        </w:rPr>
        <w:t xml:space="preserve">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w:t>
      </w:r>
      <w:r>
        <w:rPr>
          <w:rFonts w:ascii="Times New Roman" w:hAnsi="Times New Roman"/>
          <w:sz w:val="21"/>
        </w:rPr>
        <w:t xml:space="preserve"> object code or executable form under the terms of Sections 1 and 2 above provided that you accompany it with the complete corresponding machine-readable source code, which must be distributed under the terms of Sections 1 and 2 above on a medium customari</w:t>
      </w:r>
      <w:r>
        <w:rPr>
          <w:rFonts w:ascii="Times New Roman" w:hAnsi="Times New Roman"/>
          <w:sz w:val="21"/>
        </w:rPr>
        <w:t>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w:t>
      </w:r>
      <w:r>
        <w:rPr>
          <w:rFonts w:ascii="Times New Roman" w:hAnsi="Times New Roman"/>
          <w:sz w:val="21"/>
        </w:rPr>
        <w:t>,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t>
      </w:r>
      <w:r>
        <w:rPr>
          <w:rFonts w:ascii="Times New Roman" w:hAnsi="Times New Roman"/>
          <w:sz w:val="21"/>
        </w:rPr>
        <w:t>"work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w:t>
      </w:r>
      <w:r>
        <w:rPr>
          <w:rFonts w:ascii="Times New Roman" w:hAnsi="Times New Roman"/>
          <w:sz w:val="21"/>
        </w:rPr>
        <w:t>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w:t>
      </w:r>
      <w:r>
        <w:rPr>
          <w:rFonts w:ascii="Times New Roman" w:hAnsi="Times New Roman"/>
          <w:sz w:val="21"/>
        </w:rPr>
        <w:t>rary" uses material from a header file that is part of the Library, the object code for the work may be a derivative work of the Library even though the source code is not. Whether this is true is especially significant if the work can be linked without th</w:t>
      </w:r>
      <w:r>
        <w:rPr>
          <w:rFonts w:ascii="Times New Roman" w:hAnsi="Times New Roman"/>
          <w:sz w:val="21"/>
        </w:rPr>
        <w:t>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w:t>
      </w:r>
      <w:r>
        <w:rPr>
          <w:rFonts w:ascii="Times New Roman" w:hAnsi="Times New Roman"/>
          <w:sz w:val="21"/>
        </w:rPr>
        <w:lastRenderedPageBreak/>
        <w:t>small inline functions (ten</w:t>
      </w:r>
      <w:r>
        <w:rPr>
          <w:rFonts w:ascii="Times New Roman" w:hAnsi="Times New Roman"/>
          <w:sz w:val="21"/>
        </w:rPr>
        <w:t xml:space="preserve">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w:t>
      </w:r>
      <w:r>
        <w:rPr>
          <w:rFonts w:ascii="Times New Roman" w:hAnsi="Times New Roman"/>
          <w:sz w:val="21"/>
        </w:rPr>
        <w:t>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w:t>
      </w:r>
      <w:r>
        <w:rPr>
          <w:rFonts w:ascii="Times New Roman" w:hAnsi="Times New Roman"/>
          <w:sz w:val="21"/>
        </w:rPr>
        <w:t>ption to the Sections above, you may also combine or link a "work that uses the Library" with the Library to produce a work containing portions of the Library, and distribute that work under terms of your choice, provided that the terms permit modification</w:t>
      </w:r>
      <w:r>
        <w:rPr>
          <w:rFonts w:ascii="Times New Roman" w:hAnsi="Times New Roman"/>
          <w:sz w:val="21"/>
        </w:rPr>
        <w:t xml:space="preserve">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w:t>
      </w:r>
      <w:r>
        <w:rPr>
          <w:rFonts w:ascii="Times New Roman" w:hAnsi="Times New Roman"/>
          <w:sz w:val="21"/>
        </w:rPr>
        <w:t>t supply a copy of this License. If the work during execution displays copyright notices, you must include the copyright notice for the Library among them, as well as a reference directing the user to the copy of this License. Also, you must do one of thes</w:t>
      </w:r>
      <w:r>
        <w:rPr>
          <w:rFonts w:ascii="Times New Roman" w:hAnsi="Times New Roman"/>
          <w:sz w:val="21"/>
        </w:rPr>
        <w:t>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w:t>
      </w:r>
      <w:r>
        <w:rPr>
          <w:rFonts w:ascii="Times New Roman" w:hAnsi="Times New Roman"/>
          <w:sz w:val="21"/>
        </w:rPr>
        <w:t>d with the Library, with the complete machine-readable "work that uses the Library", as object code and/or source code, so that the user can modify the Library and then relink to produce a modified executable containing the modified Library. (It is underst</w:t>
      </w:r>
      <w:r>
        <w:rPr>
          <w:rFonts w:ascii="Times New Roman" w:hAnsi="Times New Roman"/>
          <w:sz w:val="21"/>
        </w:rPr>
        <w: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w:t>
      </w:r>
      <w:r>
        <w:rPr>
          <w:rFonts w:ascii="Times New Roman" w:hAnsi="Times New Roman"/>
          <w:sz w:val="21"/>
        </w:rPr>
        <w:t>echanism is one that (1) uses at run time a copy of the library already present on the user's computer system, rather than copying library functions into the executable, and (2) will operate properly with a modified version of the library, if the user inst</w:t>
      </w:r>
      <w:r>
        <w:rPr>
          <w:rFonts w:ascii="Times New Roman" w:hAnsi="Times New Roman"/>
          <w:sz w:val="21"/>
        </w:rPr>
        <w: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w:t>
      </w:r>
      <w:r>
        <w:rPr>
          <w:rFonts w:ascii="Times New Roman" w:hAnsi="Times New Roman"/>
          <w:sz w:val="21"/>
        </w:rPr>
        <w:t>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w:t>
      </w:r>
      <w:r>
        <w:rPr>
          <w:rFonts w:ascii="Times New Roman" w:hAnsi="Times New Roman"/>
          <w:sz w:val="21"/>
        </w:rPr>
        <w: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w:t>
      </w:r>
      <w:r>
        <w:rPr>
          <w:rFonts w:ascii="Times New Roman" w:hAnsi="Times New Roman"/>
          <w:sz w:val="21"/>
        </w:rPr>
        <w:t>table from it. However, as a special exception, the materials to be distributed need not include anything that is normally distributed (in either source or binary form) with the major components (compiler, kernel, and so on) of the operating system on whic</w:t>
      </w:r>
      <w:r>
        <w:rPr>
          <w:rFonts w:ascii="Times New Roman" w:hAnsi="Times New Roman"/>
          <w:sz w:val="21"/>
        </w:rPr>
        <w:t>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w:t>
      </w:r>
      <w:r>
        <w:rPr>
          <w:rFonts w:ascii="Times New Roman" w:hAnsi="Times New Roman"/>
          <w:sz w:val="21"/>
        </w:rPr>
        <w:t>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w:t>
      </w:r>
      <w:r>
        <w:rPr>
          <w:rFonts w:ascii="Times New Roman" w:hAnsi="Times New Roman"/>
          <w:sz w:val="21"/>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w:t>
      </w:r>
      <w:r>
        <w:rPr>
          <w:rFonts w:ascii="Times New Roman" w:hAnsi="Times New Roman"/>
          <w:sz w:val="21"/>
        </w:rPr>
        <w:t>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w:t>
      </w:r>
      <w:r>
        <w:rPr>
          <w:rFonts w:ascii="Times New Roman" w:hAnsi="Times New Roman"/>
          <w:sz w:val="21"/>
        </w:rPr>
        <w:t>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w:t>
      </w:r>
      <w:r>
        <w:rPr>
          <w:rFonts w:ascii="Times New Roman" w:hAnsi="Times New Roman"/>
          <w:sz w:val="21"/>
        </w:rPr>
        <w:t>o copy, modify, sublicense, link with, or distribute the Library is void, and will automatically terminate your rights under this License. However, parties who have received copies, or rights, from you under this License will not have their licenses termin</w:t>
      </w:r>
      <w:r>
        <w:rPr>
          <w:rFonts w:ascii="Times New Roman" w:hAnsi="Times New Roman"/>
          <w:sz w:val="21"/>
        </w:rPr>
        <w:t>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w:t>
      </w:r>
      <w:r>
        <w:rPr>
          <w:rFonts w:ascii="Times New Roman" w:hAnsi="Times New Roman"/>
          <w:sz w:val="21"/>
        </w:rPr>
        <w:t xml:space="preserve"> prohibited by law if you do not accept this License. Therefore, by modifying or distributing the Library (or any work based on the Library), you indicate your acceptance of this License to do so, and all its terms and conditions for copying, distributing </w:t>
      </w:r>
      <w:r>
        <w:rPr>
          <w:rFonts w:ascii="Times New Roman" w:hAnsi="Times New Roman"/>
          <w:sz w:val="21"/>
        </w:rPr>
        <w:t>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w:t>
      </w:r>
      <w:r>
        <w:rPr>
          <w:rFonts w:ascii="Times New Roman" w:hAnsi="Times New Roman"/>
          <w:sz w:val="21"/>
        </w:rPr>
        <w:t>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w:t>
      </w:r>
      <w:r>
        <w:rPr>
          <w:rFonts w:ascii="Times New Roman" w:hAnsi="Times New Roman"/>
          <w:sz w:val="21"/>
        </w:rPr>
        <w:t>rt judgment or allegation of patent infringement or for any other reason (not limited to patent issues), conditions are imposed on you (whether by court order, agreement or otherwise) that contradict the conditions of this License, they do not excuse you f</w:t>
      </w:r>
      <w:r>
        <w:rPr>
          <w:rFonts w:ascii="Times New Roman" w:hAnsi="Times New Roman"/>
          <w:sz w:val="21"/>
        </w:rPr>
        <w:t xml:space="preserve">rom the conditions of this License. If you cannot distribute so as to satisfy simultaneously your obligations under this License and any other pertinent obligations, then as a consequence you may not distribute the Library at all. For example, if a patent </w:t>
      </w:r>
      <w:r>
        <w:rPr>
          <w:rFonts w:ascii="Times New Roman" w:hAnsi="Times New Roman"/>
          <w:sz w:val="21"/>
        </w:rPr>
        <w:t>license would not permit royalty-free redistribution of the Library by all those who receive copies directly or indirectly through you, then the only way you could satisfy both it and this License would be to refrain entirely from distribution of the Libra</w:t>
      </w:r>
      <w:r>
        <w:rPr>
          <w:rFonts w:ascii="Times New Roman" w:hAnsi="Times New Roman"/>
          <w:sz w:val="21"/>
        </w:rPr>
        <w:t>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w:t>
      </w:r>
      <w:r>
        <w:rPr>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lic</w:t>
      </w:r>
      <w:r>
        <w:rPr>
          <w:rFonts w:ascii="Times New Roman" w:hAnsi="Times New Roman"/>
          <w:sz w:val="21"/>
        </w:rPr>
        <w:t>ense practices. Many people have made generous contributions to the wide range of software distributed through that system in reliance on consistent application of that system; it is up to the author/donor to decide if he or she is willing to distribute so</w:t>
      </w:r>
      <w:r>
        <w:rPr>
          <w:rFonts w:ascii="Times New Roman" w:hAnsi="Times New Roman"/>
          <w:sz w:val="21"/>
        </w:rPr>
        <w:t>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w:t>
      </w:r>
      <w:r>
        <w:rPr>
          <w:rFonts w:ascii="Times New Roman" w:hAnsi="Times New Roman"/>
          <w:sz w:val="21"/>
        </w:rPr>
        <w:t xml:space="preserve">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w:t>
      </w:r>
      <w:r>
        <w:rPr>
          <w:rFonts w:ascii="Times New Roman" w:hAnsi="Times New Roman"/>
          <w:sz w:val="21"/>
        </w:rPr>
        <w: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w:t>
      </w:r>
      <w:r>
        <w:rPr>
          <w:rFonts w:ascii="Times New Roman" w:hAnsi="Times New Roman"/>
          <w:sz w:val="21"/>
        </w:rPr>
        <w:t>icense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sz w:val="21"/>
        </w:rPr>
        <w:t>,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w:t>
      </w:r>
      <w:r>
        <w:rPr>
          <w:rFonts w:ascii="Times New Roman" w:hAnsi="Times New Roman"/>
          <w:sz w:val="21"/>
        </w:rPr>
        <w:t xml:space="preserve"> COPYRIGHT HOLDERS AND/OR OTHER PARTIES PROVIDE THE LIBRARY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w:t>
      </w:r>
      <w:r>
        <w:rPr>
          <w:rFonts w:ascii="Times New Roman" w:hAnsi="Times New Roman"/>
          <w:sz w:val="21"/>
        </w:rPr>
        <w:t>HT HOLDER, OR ANY OTHER PARTY WHO MAY MODIFY AND/OR REDISTRIBUTE THE LIBRARY AS PERMITTED ABOVE, BE LIABLE TO YOU FOR DAMAGES, INCLUDING ANY GENERAL, SPECIAL, INCIDENTAL OR CONSEQUENTIAL DAMAGES ARISING OUT OF THE USE OR INABILITY TO USE THE LIBRARY (INCLU</w:t>
      </w:r>
      <w:r>
        <w:rPr>
          <w:rFonts w:ascii="Times New Roman" w:hAnsi="Times New Roman"/>
          <w:sz w:val="21"/>
        </w:rPr>
        <w:t>DING BUT NOT LIMITED TO LOSS OF DATA OR DATA BEING RENDERED INACCURATE OR LOSSES SUSTAINED BY YOU OR THIRD PARTIES OR A FAILURE OF THE LIBRARY TO OPERATE WITH ANY OTHER SOFTWARE),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w:t>
      </w:r>
      <w:r>
        <w:rPr>
          <w:rFonts w:ascii="Times New Roman" w:hAnsi="Times New Roman"/>
          <w:sz w:val="21"/>
        </w:rPr>
        <w:t xml:space="preserve">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apply these terms, attach the following notices to the library.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w:t>
      </w:r>
      <w:r>
        <w:rPr>
          <w:rFonts w:ascii="Times New Roman" w:hAnsi="Times New Roman"/>
          <w:sz w:val="21"/>
        </w:rPr>
        <w:t>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w:t>
      </w:r>
      <w:r>
        <w:rPr>
          <w:rFonts w:ascii="Times New Roman" w:hAnsi="Times New Roman"/>
          <w:sz w:val="21"/>
        </w:rPr>
        <w: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Lesser General Public License for more </w:t>
      </w:r>
      <w:r>
        <w:rPr>
          <w:rFonts w:ascii="Times New Roman" w:hAnsi="Times New Roman"/>
          <w:sz w:val="21"/>
        </w:rPr>
        <w:t>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w:t>
      </w:r>
      <w:r>
        <w:rPr>
          <w:rFonts w:ascii="Times New Roman" w:hAnsi="Times New Roman"/>
          <w:sz w:val="21"/>
        </w:rPr>
        <w:t>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w:t>
      </w:r>
      <w:r>
        <w:rPr>
          <w:rFonts w:ascii="Times New Roman" w:hAnsi="Times New Roman"/>
          <w:sz w:val="21"/>
        </w:rPr>
        <w:t>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1990</w:t>
      </w:r>
      <w:r>
        <w:rPr>
          <w:rFonts w:ascii="Times New Roman" w:hAnsi="Times New Roman"/>
          <w:sz w:val="21"/>
        </w:rPr>
        <w:br/>
        <w:t>Ty Coon, President of Vice</w:t>
      </w:r>
      <w:r>
        <w:rPr>
          <w:rFonts w:ascii="Times New Roman" w:hAnsi="Times New Roman"/>
          <w:sz w:val="21"/>
        </w:rPr>
        <w:br/>
        <w:t>That's all there is to it!</w:t>
      </w:r>
    </w:p>
    <w:p w:rsidR="007A6FA2" w:rsidRDefault="0020556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6FA2" w:rsidRDefault="00205567">
      <w:r>
        <w:rPr>
          <w:rFonts w:ascii="Arial" w:hAnsi="Arial" w:cs="Arial"/>
        </w:rPr>
        <w:t xml:space="preserve">This product contains software whose </w:t>
      </w:r>
      <w:r>
        <w:rPr>
          <w:rFonts w:ascii="Arial" w:hAnsi="Arial" w:cs="Arial"/>
        </w:rPr>
        <w:t>rights holders license it on the terms of the GNU General Public License, version 2 (GPLv2) and/or other open source software licenses. We will provide you and any third party with the source code of the software licensed under an open source software lice</w:t>
      </w:r>
      <w:r>
        <w:rPr>
          <w:rFonts w:ascii="Arial" w:hAnsi="Arial" w:cs="Arial"/>
        </w:rPr>
        <w:t>nse if you send us a written request by mail or email to the following addresses:</w:t>
      </w:r>
      <w:r>
        <w:t xml:space="preserve"> </w:t>
      </w:r>
    </w:p>
    <w:p w:rsidR="007A6FA2" w:rsidRDefault="00205567">
      <w:pPr>
        <w:rPr>
          <w:rFonts w:ascii="Arial" w:hAnsi="Arial" w:cs="Arial"/>
          <w:color w:val="0000FF"/>
          <w:u w:val="single"/>
        </w:rPr>
      </w:pPr>
      <w:r>
        <w:rPr>
          <w:rFonts w:ascii="Arial" w:hAnsi="Arial" w:cs="Arial" w:hint="eastAsia"/>
          <w:color w:val="0000FF"/>
          <w:u w:val="single"/>
        </w:rPr>
        <w:t>foss@huawei.com</w:t>
      </w:r>
    </w:p>
    <w:p w:rsidR="007A6FA2" w:rsidRDefault="0020556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A6FA2" w:rsidRDefault="00205567">
      <w:pPr>
        <w:rPr>
          <w:rFonts w:ascii="Arial" w:hAnsi="Arial" w:cs="Arial"/>
          <w:color w:val="000000"/>
        </w:rPr>
      </w:pPr>
      <w:r>
        <w:rPr>
          <w:rFonts w:ascii="Arial" w:hAnsi="Arial" w:cs="Arial" w:hint="eastAsia"/>
          <w:color w:val="000000"/>
        </w:rPr>
        <w:lastRenderedPageBreak/>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A6FA2" w:rsidRDefault="00205567">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7A6FA2" w:rsidRDefault="0020556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A6F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567" w:rsidRDefault="00205567">
      <w:pPr>
        <w:spacing w:line="240" w:lineRule="auto"/>
      </w:pPr>
      <w:r>
        <w:separator/>
      </w:r>
    </w:p>
  </w:endnote>
  <w:endnote w:type="continuationSeparator" w:id="0">
    <w:p w:rsidR="00205567" w:rsidRDefault="002055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6FA2">
      <w:tc>
        <w:tcPr>
          <w:tcW w:w="1542" w:type="pct"/>
        </w:tcPr>
        <w:p w:rsidR="007A6FA2" w:rsidRDefault="00205567">
          <w:pPr>
            <w:pStyle w:val="a6"/>
          </w:pPr>
          <w:r>
            <w:fldChar w:fldCharType="begin"/>
          </w:r>
          <w:r>
            <w:instrText xml:space="preserve"> DATE \@ "yyyy-MM-dd" </w:instrText>
          </w:r>
          <w:r>
            <w:fldChar w:fldCharType="separate"/>
          </w:r>
          <w:r w:rsidR="00963CBB">
            <w:rPr>
              <w:noProof/>
            </w:rPr>
            <w:t>2022-03-16</w:t>
          </w:r>
          <w:r>
            <w:fldChar w:fldCharType="end"/>
          </w:r>
        </w:p>
      </w:tc>
      <w:tc>
        <w:tcPr>
          <w:tcW w:w="1853" w:type="pct"/>
        </w:tcPr>
        <w:p w:rsidR="007A6FA2" w:rsidRDefault="00205567">
          <w:pPr>
            <w:pStyle w:val="a6"/>
            <w:ind w:firstLineChars="200" w:firstLine="360"/>
          </w:pPr>
          <w:r>
            <w:rPr>
              <w:rFonts w:hint="eastAsia"/>
            </w:rPr>
            <w:t>HUAWEI Confidential</w:t>
          </w:r>
        </w:p>
      </w:tc>
      <w:tc>
        <w:tcPr>
          <w:tcW w:w="1605" w:type="pct"/>
        </w:tcPr>
        <w:p w:rsidR="007A6FA2" w:rsidRDefault="00205567">
          <w:pPr>
            <w:pStyle w:val="a6"/>
            <w:ind w:firstLine="360"/>
            <w:jc w:val="right"/>
          </w:pPr>
          <w:r>
            <w:t>Page</w:t>
          </w:r>
          <w:r>
            <w:fldChar w:fldCharType="begin"/>
          </w:r>
          <w:r>
            <w:instrText>PAGE</w:instrText>
          </w:r>
          <w:r>
            <w:fldChar w:fldCharType="separate"/>
          </w:r>
          <w:r w:rsidR="00963CBB">
            <w:rPr>
              <w:noProof/>
            </w:rPr>
            <w:t>4</w:t>
          </w:r>
          <w:r>
            <w:fldChar w:fldCharType="end"/>
          </w:r>
          <w:r>
            <w:t>, Total</w:t>
          </w:r>
          <w:r>
            <w:fldChar w:fldCharType="begin"/>
          </w:r>
          <w:r>
            <w:instrText xml:space="preserve"> NUMPAGES  \* Arabic  \* MERGEFORMAT </w:instrText>
          </w:r>
          <w:r>
            <w:fldChar w:fldCharType="separate"/>
          </w:r>
          <w:r w:rsidR="00963CBB">
            <w:rPr>
              <w:noProof/>
            </w:rPr>
            <w:t>11</w:t>
          </w:r>
          <w:r>
            <w:fldChar w:fldCharType="end"/>
          </w:r>
        </w:p>
      </w:tc>
    </w:tr>
  </w:tbl>
  <w:p w:rsidR="007A6FA2" w:rsidRDefault="007A6F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567" w:rsidRDefault="00205567">
      <w:r>
        <w:separator/>
      </w:r>
    </w:p>
  </w:footnote>
  <w:footnote w:type="continuationSeparator" w:id="0">
    <w:p w:rsidR="00205567" w:rsidRDefault="00205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6FA2">
      <w:trPr>
        <w:cantSplit/>
        <w:trHeight w:hRule="exact" w:val="777"/>
      </w:trPr>
      <w:tc>
        <w:tcPr>
          <w:tcW w:w="492" w:type="pct"/>
          <w:tcBorders>
            <w:bottom w:val="single" w:sz="6" w:space="0" w:color="auto"/>
          </w:tcBorders>
        </w:tcPr>
        <w:p w:rsidR="007A6FA2" w:rsidRDefault="002055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6FA2" w:rsidRDefault="007A6FA2">
          <w:pPr>
            <w:ind w:left="420"/>
          </w:pPr>
        </w:p>
      </w:tc>
      <w:tc>
        <w:tcPr>
          <w:tcW w:w="3283" w:type="pct"/>
          <w:tcBorders>
            <w:bottom w:val="single" w:sz="6" w:space="0" w:color="auto"/>
          </w:tcBorders>
          <w:vAlign w:val="bottom"/>
        </w:tcPr>
        <w:p w:rsidR="007A6FA2" w:rsidRDefault="00205567">
          <w:pPr>
            <w:pStyle w:val="a7"/>
            <w:ind w:firstLine="360"/>
          </w:pPr>
          <w:r>
            <w:t>OPEN SOURCE SOFTWARE NOTICE</w:t>
          </w:r>
        </w:p>
      </w:tc>
      <w:tc>
        <w:tcPr>
          <w:tcW w:w="1225" w:type="pct"/>
          <w:tcBorders>
            <w:bottom w:val="single" w:sz="6" w:space="0" w:color="auto"/>
          </w:tcBorders>
          <w:vAlign w:val="bottom"/>
        </w:tcPr>
        <w:p w:rsidR="007A6FA2" w:rsidRDefault="007A6FA2">
          <w:pPr>
            <w:pStyle w:val="a7"/>
            <w:ind w:firstLine="33"/>
          </w:pPr>
        </w:p>
      </w:tc>
    </w:tr>
  </w:tbl>
  <w:p w:rsidR="007A6FA2" w:rsidRDefault="007A6F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567"/>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FA2"/>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CBB"/>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BD384A-B2A5-46ED-8ED3-B27165F5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4636</Words>
  <Characters>26429</Characters>
  <Application>Microsoft Office Word</Application>
  <DocSecurity>0</DocSecurity>
  <Lines>220</Lines>
  <Paragraphs>62</Paragraphs>
  <ScaleCrop>false</ScaleCrop>
  <Company>Huawei Technologies Co.,Ltd.</Company>
  <LinksUpToDate>false</LinksUpToDate>
  <CharactersWithSpaces>31003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1647391838</vt:lpwstr>
  </property>
</Properties>
</file>