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libXvMC 1.0.12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The Unichrome Project. All rights reserved.</w:t>
        <w:br/>
        <w:t>Copyright (c) 2004 The Unichrome project.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(3)OkaKKBHLwa3D/ismzsFSGeAqPbu0VZqNjN6s7YOvREzKW88DXsFYtIDz1msbrB8M/SSj4bYZ
LO5RIawdDbAIkXY/GOMhIIdwOjfw0bBo9usMYw2IfDr6XHI7JCQBGGWL+Ub5LMEfYiU87n9k
rMxRr4eG6Oc0P5reoMCiNVSd6Ql34RQNqW6QXsE1oPsQo0ptlKrvac/eUNfATeZXxSPlDACs
12xGK/b7/WIJgc7MZI</vt:lpwstr>
  </property>
  <property fmtid="{D5CDD505-2E9C-101B-9397-08002B2CF9AE}" pid="11" name="_2015_ms_pID_7253431">
    <vt:lpwstr>c8D4KvYWeZ2R64NVF04je7rLgEQUrDSvw1J6vZzAXsEf9rWdh7IWc0
ICO3a5YHLu0mQ2DbkNcheQM97wZ+G+QMTNdrnIQN97N10+4pW0xg06ruhpq994bxGPWxinZK
j6A81s7w4a56aFg7xxzRmeG6iKZJEhTycMHGZmPCT+yIDOIHQZ55Y1BmBMVx1zBfiEFndsPh
DQnnkchtZb0IeCvUCTiQqHiwc00JHLPEfw8t</vt:lpwstr>
  </property>
  <property fmtid="{D5CDD505-2E9C-101B-9397-08002B2CF9AE}" pid="12" name="_2015_ms_pID_7253432">
    <vt:lpwstr>Y5YZB5NE8yUBW0e5o78KqCsl4cU1z5Ax/uaf
sK9hTkPwy956wTqpJi+KrqlB85JaFbJG7pEbceMmjsOi+cMSZ2A=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