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80D3D5" w14:textId="77777777" w:rsidR="005A1794" w:rsidRDefault="00AD611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14B4C4C" w14:textId="77777777" w:rsidR="005A1794" w:rsidRDefault="005A1794">
      <w:pPr>
        <w:spacing w:line="420" w:lineRule="exact"/>
        <w:jc w:val="center"/>
        <w:rPr>
          <w:rFonts w:ascii="Arial" w:hAnsi="Arial" w:cs="Arial"/>
          <w:b/>
          <w:snapToGrid/>
          <w:sz w:val="32"/>
          <w:szCs w:val="32"/>
        </w:rPr>
      </w:pPr>
    </w:p>
    <w:p w14:paraId="50BAE91C" w14:textId="77777777" w:rsidR="005A1794" w:rsidRDefault="00AD611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D8DA76C" w14:textId="77777777" w:rsidR="005A1794" w:rsidRDefault="005A1794">
      <w:pPr>
        <w:spacing w:line="420" w:lineRule="exact"/>
        <w:jc w:val="both"/>
        <w:rPr>
          <w:rFonts w:ascii="Arial" w:hAnsi="Arial" w:cs="Arial"/>
          <w:snapToGrid/>
        </w:rPr>
      </w:pPr>
    </w:p>
    <w:p w14:paraId="2E5CA251" w14:textId="77777777" w:rsidR="005A1794" w:rsidRDefault="00AD611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2CBCD3A" w14:textId="77777777" w:rsidR="005A1794" w:rsidRDefault="00AD611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F8CEEB4" w14:textId="77777777" w:rsidR="005A1794" w:rsidRDefault="005A1794">
      <w:pPr>
        <w:spacing w:line="420" w:lineRule="exact"/>
        <w:jc w:val="both"/>
        <w:rPr>
          <w:rFonts w:ascii="Arial" w:hAnsi="Arial" w:cs="Arial"/>
          <w:i/>
          <w:snapToGrid/>
          <w:color w:val="0099FF"/>
          <w:sz w:val="18"/>
          <w:szCs w:val="18"/>
        </w:rPr>
      </w:pPr>
    </w:p>
    <w:p w14:paraId="6CAE57EA" w14:textId="77777777" w:rsidR="005A1794" w:rsidRDefault="00AD611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6F94C1" w14:textId="77777777" w:rsidR="005A1794" w:rsidRDefault="005A1794">
      <w:pPr>
        <w:pStyle w:val="aa"/>
        <w:spacing w:before="0" w:after="0" w:line="240" w:lineRule="auto"/>
        <w:jc w:val="left"/>
        <w:rPr>
          <w:rFonts w:ascii="Arial" w:hAnsi="Arial" w:cs="Arial"/>
          <w:bCs w:val="0"/>
          <w:sz w:val="21"/>
          <w:szCs w:val="21"/>
        </w:rPr>
      </w:pPr>
    </w:p>
    <w:p w14:paraId="0EAAADEC" w14:textId="0E6D634C" w:rsidR="005A1794" w:rsidRDefault="00AD611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jackson</w:t>
      </w:r>
      <w:proofErr w:type="spellEnd"/>
      <w:r>
        <w:rPr>
          <w:rFonts w:ascii="微软雅黑" w:hAnsi="微软雅黑"/>
          <w:b w:val="0"/>
          <w:sz w:val="21"/>
        </w:rPr>
        <w:t>-</w:t>
      </w:r>
      <w:proofErr w:type="spellStart"/>
      <w:r>
        <w:rPr>
          <w:rFonts w:ascii="微软雅黑" w:hAnsi="微软雅黑"/>
          <w:b w:val="0"/>
          <w:sz w:val="21"/>
        </w:rPr>
        <w:t>dataformat</w:t>
      </w:r>
      <w:proofErr w:type="spellEnd"/>
      <w:r>
        <w:rPr>
          <w:rFonts w:ascii="微软雅黑" w:hAnsi="微软雅黑"/>
          <w:b w:val="0"/>
          <w:sz w:val="21"/>
        </w:rPr>
        <w:t>-xml 2.9.8</w:t>
      </w:r>
    </w:p>
    <w:p w14:paraId="44DEE950" w14:textId="77777777" w:rsidR="005A1794" w:rsidRDefault="00AD6119">
      <w:pPr>
        <w:rPr>
          <w:rFonts w:ascii="Arial" w:hAnsi="Arial" w:cs="Arial"/>
          <w:b/>
        </w:rPr>
      </w:pPr>
      <w:r>
        <w:rPr>
          <w:rFonts w:ascii="Arial" w:hAnsi="Arial" w:cs="Arial"/>
          <w:b/>
        </w:rPr>
        <w:t xml:space="preserve">Copyright notice: </w:t>
      </w:r>
    </w:p>
    <w:p w14:paraId="36A96CD8" w14:textId="1C3DE4D3" w:rsidR="005A1794" w:rsidRDefault="00AD6119">
      <w:pPr>
        <w:pStyle w:val="Default"/>
        <w:rPr>
          <w:rFonts w:ascii="宋体" w:hAnsi="宋体" w:cs="宋体"/>
          <w:sz w:val="22"/>
          <w:szCs w:val="22"/>
        </w:rPr>
      </w:pPr>
      <w:r>
        <w:rPr>
          <w:rFonts w:ascii="宋体" w:hAnsi="宋体"/>
          <w:sz w:val="22"/>
        </w:rPr>
        <w:t>Copyright</w:t>
      </w:r>
      <w:r>
        <w:rPr>
          <w:rFonts w:ascii="宋体" w:hAnsi="宋体"/>
          <w:sz w:val="22"/>
        </w:rPr>
        <w:t xml:space="preserve"> 2014 </w:t>
      </w:r>
      <w:proofErr w:type="spellStart"/>
      <w:r>
        <w:rPr>
          <w:rFonts w:ascii="宋体" w:hAnsi="宋体"/>
          <w:sz w:val="22"/>
        </w:rPr>
        <w:t>FasterXML</w:t>
      </w:r>
      <w:proofErr w:type="spellEnd"/>
      <w:r>
        <w:rPr>
          <w:rFonts w:ascii="宋体" w:hAnsi="宋体"/>
          <w:sz w:val="22"/>
        </w:rPr>
        <w:t>. All Rights Reserved.</w:t>
      </w:r>
      <w:r w:rsidR="004E7B5B">
        <w:rPr>
          <w:rFonts w:ascii="宋体" w:hAnsi="宋体"/>
          <w:sz w:val="22"/>
        </w:rPr>
        <w:t xml:space="preserve"> </w:t>
      </w:r>
      <w:r>
        <w:rPr>
          <w:rFonts w:ascii="宋体" w:hAnsi="宋体"/>
          <w:sz w:val="22"/>
        </w:rPr>
        <w:br/>
      </w:r>
      <w:r>
        <w:rPr>
          <w:rFonts w:ascii="宋体" w:hAnsi="宋体"/>
          <w:sz w:val="22"/>
        </w:rPr>
        <w:t>Copyright</w:t>
      </w:r>
      <w:r w:rsidR="004E7B5B">
        <w:rPr>
          <w:rFonts w:ascii="宋体" w:hAnsi="宋体"/>
          <w:sz w:val="22"/>
        </w:rPr>
        <w:t xml:space="preserve"> </w:t>
      </w:r>
      <w:r>
        <w:rPr>
          <w:rFonts w:ascii="宋体" w:hAnsi="宋体"/>
          <w:sz w:val="22"/>
        </w:rPr>
        <w:t>2014</w:t>
      </w:r>
      <w:r w:rsidR="004E7B5B">
        <w:rPr>
          <w:rFonts w:ascii="宋体" w:hAnsi="宋体"/>
          <w:sz w:val="22"/>
        </w:rPr>
        <w:t>;</w:t>
      </w:r>
      <w:r>
        <w:rPr>
          <w:rFonts w:ascii="宋体" w:hAnsi="宋体"/>
          <w:sz w:val="22"/>
        </w:rPr>
        <w:t xml:space="preserve">2013;2015 </w:t>
      </w:r>
      <w:proofErr w:type="spellStart"/>
      <w:r>
        <w:rPr>
          <w:rFonts w:ascii="宋体" w:hAnsi="宋体"/>
          <w:sz w:val="22"/>
        </w:rPr>
        <w:t>FasterXML</w:t>
      </w:r>
      <w:proofErr w:type="spellEnd"/>
      <w:r>
        <w:rPr>
          <w:rFonts w:ascii="宋体" w:hAnsi="宋体"/>
          <w:sz w:val="22"/>
        </w:rPr>
        <w:t>. All rights reserved.</w:t>
      </w:r>
      <w:r w:rsidR="004E7B5B">
        <w:rPr>
          <w:rFonts w:ascii="宋体" w:hAnsi="宋体"/>
          <w:sz w:val="22"/>
        </w:rPr>
        <w:t xml:space="preserve"> </w:t>
      </w:r>
      <w:r>
        <w:rPr>
          <w:rFonts w:ascii="宋体" w:hAnsi="宋体"/>
          <w:sz w:val="22"/>
        </w:rPr>
        <w:br/>
        <w:t>Copyrig</w:t>
      </w:r>
      <w:r>
        <w:rPr>
          <w:rFonts w:ascii="宋体" w:hAnsi="宋体"/>
          <w:sz w:val="22"/>
        </w:rPr>
        <w:t>ht</w:t>
      </w:r>
      <w:r>
        <w:rPr>
          <w:rFonts w:ascii="宋体" w:hAnsi="宋体"/>
          <w:sz w:val="22"/>
        </w:rPr>
        <w:t xml:space="preserve"> 2012 </w:t>
      </w:r>
      <w:r>
        <w:rPr>
          <w:rFonts w:ascii="宋体" w:hAnsi="宋体"/>
          <w:sz w:val="22"/>
        </w:rPr>
        <w:t>fasterxml.com</w:t>
      </w:r>
      <w:r>
        <w:rPr>
          <w:rFonts w:ascii="宋体" w:hAnsi="宋体"/>
          <w:sz w:val="22"/>
        </w:rPr>
        <w:t>. All Rights Reserved.</w:t>
      </w:r>
      <w:r>
        <w:rPr>
          <w:rFonts w:ascii="宋体" w:hAnsi="宋体"/>
          <w:sz w:val="22"/>
        </w:rPr>
        <w:br/>
      </w:r>
      <w:r>
        <w:rPr>
          <w:rFonts w:ascii="宋体" w:hAnsi="宋体"/>
          <w:sz w:val="22"/>
        </w:rPr>
        <w:t>Copyrigh</w:t>
      </w:r>
      <w:r>
        <w:rPr>
          <w:rFonts w:ascii="宋体" w:hAnsi="宋体"/>
          <w:sz w:val="22"/>
        </w:rPr>
        <w:t>t</w:t>
      </w:r>
      <w:r>
        <w:rPr>
          <w:rFonts w:ascii="宋体" w:hAnsi="宋体"/>
          <w:sz w:val="22"/>
        </w:rPr>
        <w:t xml:space="preserve"> 2017 </w:t>
      </w:r>
      <w:proofErr w:type="spellStart"/>
      <w:r>
        <w:rPr>
          <w:rFonts w:ascii="宋体" w:hAnsi="宋体"/>
          <w:sz w:val="22"/>
        </w:rPr>
        <w:t>FasterXML</w:t>
      </w:r>
      <w:proofErr w:type="spellEnd"/>
      <w:r>
        <w:rPr>
          <w:rFonts w:ascii="宋体" w:hAnsi="宋体"/>
          <w:sz w:val="22"/>
        </w:rPr>
        <w:t>. All rights reserved.</w:t>
      </w:r>
      <w:r w:rsidR="004E7B5B">
        <w:rPr>
          <w:rFonts w:ascii="宋体" w:hAnsi="宋体"/>
          <w:sz w:val="22"/>
        </w:rPr>
        <w:t xml:space="preserve"> </w:t>
      </w:r>
      <w:r>
        <w:rPr>
          <w:rFonts w:ascii="宋体" w:hAnsi="宋体"/>
          <w:sz w:val="22"/>
        </w:rPr>
        <w:br/>
      </w:r>
      <w:r>
        <w:rPr>
          <w:rFonts w:ascii="宋体" w:hAnsi="宋体"/>
          <w:sz w:val="22"/>
        </w:rPr>
        <w:t xml:space="preserve">Copyright </w:t>
      </w:r>
      <w:r>
        <w:rPr>
          <w:rFonts w:ascii="宋体" w:hAnsi="宋体"/>
          <w:sz w:val="22"/>
        </w:rPr>
        <w:t xml:space="preserve">2012-2013 </w:t>
      </w:r>
      <w:proofErr w:type="spellStart"/>
      <w:r>
        <w:rPr>
          <w:rFonts w:ascii="宋体" w:hAnsi="宋体"/>
          <w:sz w:val="22"/>
        </w:rPr>
        <w:t>FasterXML</w:t>
      </w:r>
      <w:proofErr w:type="spellEnd"/>
      <w:r>
        <w:rPr>
          <w:rFonts w:ascii="宋体" w:hAnsi="宋体"/>
          <w:sz w:val="22"/>
        </w:rPr>
        <w:t>. All Rights Reserved.</w:t>
      </w:r>
      <w:r w:rsidR="004E7B5B">
        <w:rPr>
          <w:rFonts w:ascii="宋体" w:hAnsi="宋体"/>
          <w:sz w:val="22"/>
        </w:rPr>
        <w:t xml:space="preserve"> </w:t>
      </w:r>
      <w:r>
        <w:rPr>
          <w:rFonts w:ascii="宋体" w:hAnsi="宋体"/>
          <w:sz w:val="22"/>
        </w:rPr>
        <w:br/>
      </w:r>
      <w:r>
        <w:rPr>
          <w:rFonts w:ascii="宋体" w:hAnsi="宋体"/>
          <w:sz w:val="22"/>
        </w:rPr>
        <w:t xml:space="preserve">Copyright </w:t>
      </w:r>
      <w:r>
        <w:rPr>
          <w:rFonts w:ascii="宋体" w:hAnsi="宋体"/>
          <w:sz w:val="22"/>
        </w:rPr>
        <w:t xml:space="preserve">2016 </w:t>
      </w:r>
      <w:proofErr w:type="spellStart"/>
      <w:r>
        <w:rPr>
          <w:rFonts w:ascii="宋体" w:hAnsi="宋体"/>
          <w:sz w:val="22"/>
        </w:rPr>
        <w:t>FasterXML</w:t>
      </w:r>
      <w:proofErr w:type="spellEnd"/>
      <w:r>
        <w:rPr>
          <w:rFonts w:ascii="宋体" w:hAnsi="宋体"/>
          <w:sz w:val="22"/>
        </w:rPr>
        <w:t>. All rights reserved.</w:t>
      </w:r>
      <w:r w:rsidR="004E7B5B">
        <w:rPr>
          <w:rFonts w:ascii="宋体" w:hAnsi="宋体"/>
          <w:sz w:val="22"/>
        </w:rPr>
        <w:t xml:space="preserve"> </w:t>
      </w:r>
      <w:r>
        <w:rPr>
          <w:rFonts w:ascii="宋体" w:hAnsi="宋体"/>
          <w:sz w:val="22"/>
        </w:rPr>
        <w:br/>
      </w:r>
      <w:r>
        <w:rPr>
          <w:rFonts w:ascii="宋体" w:hAnsi="宋体"/>
          <w:sz w:val="22"/>
        </w:rPr>
        <w:t xml:space="preserve">Copyright </w:t>
      </w:r>
      <w:r>
        <w:rPr>
          <w:rFonts w:ascii="宋体" w:hAnsi="宋体"/>
          <w:sz w:val="22"/>
        </w:rPr>
        <w:t xml:space="preserve">2014-2015 </w:t>
      </w:r>
      <w:proofErr w:type="spellStart"/>
      <w:r>
        <w:rPr>
          <w:rFonts w:ascii="宋体" w:hAnsi="宋体"/>
          <w:sz w:val="22"/>
        </w:rPr>
        <w:t>FasterXML</w:t>
      </w:r>
      <w:proofErr w:type="spellEnd"/>
      <w:r>
        <w:rPr>
          <w:rFonts w:ascii="宋体" w:hAnsi="宋体"/>
          <w:sz w:val="22"/>
        </w:rPr>
        <w:t>. All Rights Reserved.</w:t>
      </w:r>
      <w:r>
        <w:rPr>
          <w:rFonts w:ascii="宋体" w:hAnsi="宋体"/>
          <w:sz w:val="22"/>
        </w:rPr>
        <w:br/>
        <w:t xml:space="preserve">Copyright </w:t>
      </w:r>
      <w:r>
        <w:rPr>
          <w:rFonts w:ascii="宋体" w:hAnsi="宋体"/>
          <w:sz w:val="22"/>
        </w:rPr>
        <w:t xml:space="preserve">2011 </w:t>
      </w:r>
      <w:r>
        <w:rPr>
          <w:rFonts w:ascii="宋体" w:hAnsi="宋体"/>
          <w:sz w:val="22"/>
        </w:rPr>
        <w:t>fasterxml.com</w:t>
      </w:r>
      <w:r>
        <w:rPr>
          <w:rFonts w:ascii="宋体" w:hAnsi="宋体"/>
          <w:sz w:val="22"/>
        </w:rPr>
        <w:t>. All Rights Reserved.</w:t>
      </w:r>
      <w:r>
        <w:rPr>
          <w:rFonts w:ascii="宋体" w:hAnsi="宋体"/>
          <w:sz w:val="22"/>
        </w:rPr>
        <w:br/>
        <w:t xml:space="preserve">Copyright </w:t>
      </w:r>
      <w:r>
        <w:rPr>
          <w:rFonts w:ascii="宋体" w:hAnsi="宋体"/>
          <w:sz w:val="22"/>
        </w:rPr>
        <w:t xml:space="preserve">2012 </w:t>
      </w:r>
      <w:proofErr w:type="spellStart"/>
      <w:r>
        <w:rPr>
          <w:rFonts w:ascii="宋体" w:hAnsi="宋体"/>
          <w:sz w:val="22"/>
        </w:rPr>
        <w:t>FasterXML</w:t>
      </w:r>
      <w:proofErr w:type="spellEnd"/>
      <w:r>
        <w:rPr>
          <w:rFonts w:ascii="宋体" w:hAnsi="宋体"/>
          <w:sz w:val="22"/>
        </w:rPr>
        <w:t>. All Rights Reserved.</w:t>
      </w:r>
      <w:r>
        <w:rPr>
          <w:rFonts w:ascii="宋体" w:hAnsi="宋体"/>
          <w:sz w:val="22"/>
        </w:rPr>
        <w:br/>
      </w:r>
      <w:r>
        <w:rPr>
          <w:rFonts w:ascii="宋体" w:hAnsi="宋体"/>
          <w:sz w:val="22"/>
        </w:rPr>
        <w:t xml:space="preserve">Copyright </w:t>
      </w:r>
      <w:r>
        <w:rPr>
          <w:rFonts w:ascii="宋体" w:hAnsi="宋体"/>
          <w:sz w:val="22"/>
        </w:rPr>
        <w:t>2012</w:t>
      </w:r>
      <w:r w:rsidR="004E7B5B">
        <w:rPr>
          <w:rFonts w:ascii="宋体" w:hAnsi="宋体"/>
          <w:sz w:val="22"/>
        </w:rPr>
        <w:t>;</w:t>
      </w:r>
      <w:r>
        <w:rPr>
          <w:rFonts w:ascii="宋体" w:hAnsi="宋体"/>
          <w:sz w:val="22"/>
        </w:rPr>
        <w:t xml:space="preserve">2013;2014 </w:t>
      </w:r>
      <w:proofErr w:type="spellStart"/>
      <w:r>
        <w:rPr>
          <w:rFonts w:ascii="宋体" w:hAnsi="宋体"/>
          <w:sz w:val="22"/>
        </w:rPr>
        <w:t>FasterXM</w:t>
      </w:r>
      <w:proofErr w:type="spellEnd"/>
      <w:r>
        <w:rPr>
          <w:rFonts w:ascii="宋体" w:hAnsi="宋体"/>
          <w:sz w:val="22"/>
        </w:rPr>
        <w:t>. All rights reserved.</w:t>
      </w:r>
      <w:r>
        <w:rPr>
          <w:rFonts w:ascii="宋体" w:hAnsi="宋体"/>
          <w:sz w:val="22"/>
        </w:rPr>
        <w:br/>
      </w:r>
    </w:p>
    <w:p w14:paraId="1CC15896" w14:textId="77777777" w:rsidR="005A1794" w:rsidRDefault="00AD6119">
      <w:pPr>
        <w:pStyle w:val="Default"/>
        <w:rPr>
          <w:rFonts w:ascii="宋体" w:hAnsi="宋体" w:cs="宋体"/>
          <w:sz w:val="22"/>
          <w:szCs w:val="22"/>
        </w:rPr>
      </w:pPr>
      <w:r>
        <w:rPr>
          <w:b/>
        </w:rPr>
        <w:t xml:space="preserve">License: </w:t>
      </w:r>
      <w:r>
        <w:rPr>
          <w:sz w:val="21"/>
        </w:rPr>
        <w:t>ASL 2.0</w:t>
      </w:r>
    </w:p>
    <w:p w14:paraId="40703C39" w14:textId="77777777" w:rsidR="005A1794" w:rsidRDefault="00AD611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w:t>
      </w:r>
      <w:r>
        <w:rPr>
          <w:rFonts w:ascii="Times New Roman" w:hAnsi="Times New Roman"/>
          <w:sz w:val="21"/>
        </w:rPr>
        <w:t>ttp://www.apache.org/licenses/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w:t>
      </w:r>
      <w:r>
        <w:rPr>
          <w:rFonts w:ascii="Times New Roman" w:hAnsi="Times New Roman"/>
          <w:sz w:val="21"/>
        </w:rPr>
        <w:t>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w:t>
      </w:r>
      <w:r>
        <w:rPr>
          <w:rFonts w:ascii="Times New Roman" w:hAnsi="Times New Roman"/>
          <w:sz w:val="21"/>
        </w:rPr>
        <w: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w:t>
      </w:r>
      <w:r>
        <w:rPr>
          <w:rFonts w:ascii="Times New Roman" w:hAnsi="Times New Roman"/>
          <w:sz w:val="21"/>
        </w:rPr>
        <w:t>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w:t>
      </w:r>
      <w:r>
        <w:rPr>
          <w:rFonts w:ascii="Times New Roman" w:hAnsi="Times New Roman"/>
          <w:sz w:val="21"/>
        </w:rPr>
        <w:t>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w:t>
      </w:r>
      <w:r>
        <w:rPr>
          <w:rFonts w:ascii="Times New Roman" w:hAnsi="Times New Roman"/>
          <w:sz w:val="21"/>
        </w:rPr>
        <w:t>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w:t>
      </w:r>
      <w:r>
        <w:rPr>
          <w:rFonts w:ascii="Times New Roman" w:hAnsi="Times New Roman"/>
          <w:sz w:val="21"/>
        </w:rP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w:t>
      </w:r>
      <w:r>
        <w:rPr>
          <w:rFonts w:ascii="Times New Roman" w:hAnsi="Times New Roman"/>
          <w:sz w:val="21"/>
        </w:rPr>
        <w:t>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lastRenderedPageBreak/>
        <w:br/>
        <w:t xml:space="preserve">      "Contribution" shall mean any work of authorship, including</w:t>
      </w:r>
      <w:r>
        <w:rPr>
          <w:rFonts w:ascii="Times New Roman" w:hAnsi="Times New Roman"/>
          <w:sz w:val="21"/>
        </w:rPr>
        <w:br/>
        <w:t xml:space="preserve">      the original vers</w:t>
      </w:r>
      <w:r>
        <w:rPr>
          <w:rFonts w:ascii="Times New Roman" w:hAnsi="Times New Roman"/>
          <w:sz w:val="21"/>
        </w:rPr>
        <w:t>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w:t>
      </w:r>
      <w:r>
        <w:rPr>
          <w:rFonts w:ascii="Times New Roman" w:hAnsi="Times New Roman"/>
          <w:sz w:val="21"/>
        </w:rPr>
        <w:t>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w:t>
      </w:r>
      <w:r>
        <w:rPr>
          <w:rFonts w:ascii="Times New Roman" w:hAnsi="Times New Roman"/>
          <w:sz w:val="21"/>
        </w:rPr>
        <w:t>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w:t>
      </w:r>
      <w:r>
        <w:rPr>
          <w:rFonts w:ascii="Times New Roman" w:hAnsi="Times New Roman"/>
          <w:sz w:val="21"/>
        </w:rPr>
        <w:t>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w:t>
      </w:r>
      <w:r>
        <w:rPr>
          <w:rFonts w:ascii="Times New Roman" w:hAnsi="Times New Roman"/>
          <w:sz w:val="21"/>
        </w:rP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w:t>
      </w:r>
      <w:r>
        <w:rPr>
          <w:rFonts w:ascii="Times New Roman" w:hAnsi="Times New Roman"/>
          <w:sz w:val="21"/>
        </w:rPr>
        <w:t>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w:t>
      </w:r>
      <w:r>
        <w:rPr>
          <w:rFonts w:ascii="Times New Roman" w:hAnsi="Times New Roman"/>
          <w:sz w:val="21"/>
        </w:rPr>
        <w: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w:t>
      </w:r>
      <w:r>
        <w:rPr>
          <w:rFonts w:ascii="Times New Roman" w:hAnsi="Times New Roman"/>
          <w:sz w:val="21"/>
        </w:rPr>
        <w:t>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w:t>
      </w:r>
      <w:r>
        <w:rPr>
          <w:rFonts w:ascii="Times New Roman" w:hAnsi="Times New Roman"/>
          <w:sz w:val="21"/>
        </w:rPr>
        <w:t>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w:t>
      </w:r>
      <w:r>
        <w:rPr>
          <w:rFonts w:ascii="Times New Roman" w:hAnsi="Times New Roman"/>
          <w:sz w:val="21"/>
        </w:rPr>
        <w:t>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4. Redistribution. You may reprod</w:t>
      </w:r>
      <w:r>
        <w:rPr>
          <w:rFonts w:ascii="Times New Roman" w:hAnsi="Times New Roman"/>
          <w:sz w:val="21"/>
        </w:rPr>
        <w:t>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w:t>
      </w:r>
      <w:r>
        <w:rPr>
          <w:rFonts w:ascii="Times New Roman" w:hAnsi="Times New Roman"/>
          <w:sz w:val="21"/>
        </w:rPr>
        <w:t>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t>
      </w:r>
      <w:r>
        <w:rPr>
          <w:rFonts w:ascii="Times New Roman" w:hAnsi="Times New Roman"/>
          <w:sz w:val="21"/>
        </w:rPr>
        <w:t>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w:t>
      </w:r>
      <w:r>
        <w:rPr>
          <w:rFonts w:ascii="Times New Roman" w:hAnsi="Times New Roman"/>
          <w:sz w:val="21"/>
        </w:rPr>
        <w:t>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w:t>
      </w:r>
      <w:r>
        <w:rPr>
          <w:rFonts w:ascii="Times New Roman" w:hAnsi="Times New Roman"/>
          <w:sz w:val="21"/>
        </w:rPr>
        <w: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w:t>
      </w:r>
      <w:r>
        <w:rPr>
          <w:rFonts w:ascii="Times New Roman" w:hAnsi="Times New Roman"/>
          <w:sz w:val="21"/>
        </w:rPr>
        <w:t>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w:t>
      </w:r>
      <w:r>
        <w:rPr>
          <w:rFonts w:ascii="Times New Roman" w:hAnsi="Times New Roman"/>
          <w:sz w:val="21"/>
        </w:rPr>
        <w:t>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w:t>
      </w:r>
      <w:r>
        <w:rPr>
          <w:rFonts w:ascii="Times New Roman" w:hAnsi="Times New Roman"/>
          <w:sz w:val="21"/>
        </w:rPr>
        <w:t>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w:t>
      </w:r>
      <w:r>
        <w:rPr>
          <w:rFonts w:ascii="Times New Roman" w:hAnsi="Times New Roman"/>
          <w:sz w:val="21"/>
        </w:rPr>
        <w:t>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w:t>
      </w:r>
      <w:r>
        <w:rPr>
          <w:rFonts w:ascii="Times New Roman" w:hAnsi="Times New Roman"/>
          <w:sz w:val="21"/>
        </w:rPr>
        <w:t xml:space="preserve"> You explicitly state otherwise,</w:t>
      </w:r>
      <w:r>
        <w:rPr>
          <w:rFonts w:ascii="Times New Roman" w:hAnsi="Times New Roman"/>
          <w:sz w:val="21"/>
        </w:rPr>
        <w:br/>
      </w:r>
      <w:r>
        <w:rPr>
          <w:rFonts w:ascii="Times New Roman" w:hAnsi="Times New Roman"/>
          <w:sz w:val="21"/>
        </w:rPr>
        <w:lastRenderedPageBreak/>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w:t>
      </w:r>
      <w:r>
        <w:rPr>
          <w:rFonts w:ascii="Times New Roman" w:hAnsi="Times New Roman"/>
          <w:sz w:val="21"/>
        </w:rPr>
        <w:t>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w:t>
      </w:r>
      <w:r>
        <w:rPr>
          <w:rFonts w:ascii="Times New Roman" w:hAnsi="Times New Roman"/>
          <w:sz w:val="21"/>
        </w:rPr>
        <w:t>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w:t>
      </w:r>
      <w:r>
        <w:rPr>
          <w:rFonts w:ascii="Times New Roman" w:hAnsi="Times New Roman"/>
          <w:sz w:val="21"/>
        </w:rPr>
        <w:t>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w:t>
      </w:r>
      <w:r>
        <w:rPr>
          <w:rFonts w:ascii="Times New Roman" w:hAnsi="Times New Roman"/>
          <w:sz w:val="21"/>
        </w:rPr>
        <w:t>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w:t>
      </w:r>
      <w:r>
        <w:rPr>
          <w:rFonts w:ascii="Times New Roman" w:hAnsi="Times New Roman"/>
          <w:sz w:val="21"/>
        </w:rPr>
        <w:t>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w:t>
      </w:r>
      <w:r>
        <w:rPr>
          <w:rFonts w:ascii="Times New Roman" w:hAnsi="Times New Roman"/>
          <w:sz w:val="21"/>
        </w:rPr>
        <w:t>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w:t>
      </w:r>
      <w:r>
        <w:rPr>
          <w:rFonts w:ascii="Times New Roman" w:hAnsi="Times New Roman"/>
          <w:sz w:val="21"/>
        </w:rPr>
        <w:t xml:space="preserve">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w:t>
      </w:r>
      <w:r>
        <w:rPr>
          <w:rFonts w:ascii="Times New Roman" w:hAnsi="Times New Roman"/>
          <w:sz w:val="21"/>
        </w:rPr>
        <w:t>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w:t>
      </w:r>
      <w:r>
        <w:rPr>
          <w:rFonts w:ascii="Times New Roman" w:hAnsi="Times New Roman"/>
          <w:sz w:val="21"/>
        </w:rPr>
        <w:t xml:space="preserve">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r>
      <w:r>
        <w:rPr>
          <w:rFonts w:ascii="Times New Roman" w:hAnsi="Times New Roman"/>
          <w:sz w:val="21"/>
        </w:rPr>
        <w:lastRenderedPageBreak/>
        <w:t xml:space="preserve">      incurred by, or claims asserted against, such Contributor by reason</w:t>
      </w:r>
      <w:r>
        <w:rPr>
          <w:rFonts w:ascii="Times New Roman" w:hAnsi="Times New Roman"/>
          <w:sz w:val="21"/>
        </w:rPr>
        <w:br/>
        <w:t xml:space="preserve">      of your accepting any such war</w:t>
      </w:r>
      <w:r>
        <w:rPr>
          <w:rFonts w:ascii="Times New Roman" w:hAnsi="Times New Roman"/>
          <w:sz w:val="21"/>
        </w:rPr>
        <w:t>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t>"[]"</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w:t>
      </w:r>
      <w:r>
        <w:rPr>
          <w:rFonts w:ascii="Times New Roman" w:hAnsi="Times New Roman"/>
          <w:sz w:val="21"/>
        </w:rPr>
        <w:t>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w:t>
      </w:r>
      <w:r>
        <w:rPr>
          <w:rFonts w:ascii="Times New Roman" w:hAnsi="Times New Roman"/>
          <w:sz w:val="21"/>
        </w:rPr>
        <w:t>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w:t>
      </w:r>
      <w:r>
        <w:rPr>
          <w:rFonts w:ascii="Times New Roman" w:hAnsi="Times New Roman"/>
          <w:sz w:val="21"/>
        </w:rPr>
        <w:t>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5A179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84EACC" w14:textId="77777777" w:rsidR="00AD6119" w:rsidRDefault="00AD6119">
      <w:pPr>
        <w:spacing w:line="240" w:lineRule="auto"/>
      </w:pPr>
      <w:r>
        <w:separator/>
      </w:r>
    </w:p>
  </w:endnote>
  <w:endnote w:type="continuationSeparator" w:id="0">
    <w:p w14:paraId="6D7E1A61" w14:textId="77777777" w:rsidR="00AD6119" w:rsidRDefault="00AD61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5A1794" w14:paraId="6C48AF2E" w14:textId="77777777">
      <w:tc>
        <w:tcPr>
          <w:tcW w:w="1542" w:type="pct"/>
        </w:tcPr>
        <w:p w14:paraId="527738FC" w14:textId="131E29C6" w:rsidR="005A1794" w:rsidRDefault="00AD6119">
          <w:pPr>
            <w:pStyle w:val="a8"/>
          </w:pPr>
          <w:r>
            <w:fldChar w:fldCharType="begin"/>
          </w:r>
          <w:r>
            <w:instrText xml:space="preserve"> DATE \@ "yyyy-MM-dd" </w:instrText>
          </w:r>
          <w:r>
            <w:fldChar w:fldCharType="separate"/>
          </w:r>
          <w:r w:rsidR="004E7B5B">
            <w:rPr>
              <w:noProof/>
            </w:rPr>
            <w:t>2021-12-31</w:t>
          </w:r>
          <w:r>
            <w:fldChar w:fldCharType="end"/>
          </w:r>
        </w:p>
      </w:tc>
      <w:tc>
        <w:tcPr>
          <w:tcW w:w="1853" w:type="pct"/>
        </w:tcPr>
        <w:p w14:paraId="42D1F65C" w14:textId="77777777" w:rsidR="005A1794" w:rsidRDefault="00AD6119">
          <w:pPr>
            <w:pStyle w:val="a8"/>
            <w:ind w:firstLineChars="200" w:firstLine="360"/>
          </w:pPr>
          <w:r>
            <w:rPr>
              <w:rFonts w:hint="eastAsia"/>
            </w:rPr>
            <w:t>HUAWEI Confidential</w:t>
          </w:r>
        </w:p>
      </w:tc>
      <w:tc>
        <w:tcPr>
          <w:tcW w:w="1605" w:type="pct"/>
        </w:tcPr>
        <w:p w14:paraId="0BE506F5" w14:textId="77777777" w:rsidR="005A1794" w:rsidRDefault="00AD611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B75712C" w14:textId="77777777" w:rsidR="005A1794" w:rsidRDefault="005A179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44B54D" w14:textId="77777777" w:rsidR="00AD6119" w:rsidRDefault="00AD6119">
      <w:r>
        <w:separator/>
      </w:r>
    </w:p>
  </w:footnote>
  <w:footnote w:type="continuationSeparator" w:id="0">
    <w:p w14:paraId="6077D846" w14:textId="77777777" w:rsidR="00AD6119" w:rsidRDefault="00AD61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5A1794" w14:paraId="1B18C13D" w14:textId="77777777">
      <w:trPr>
        <w:cantSplit/>
        <w:trHeight w:hRule="exact" w:val="777"/>
      </w:trPr>
      <w:tc>
        <w:tcPr>
          <w:tcW w:w="492" w:type="pct"/>
          <w:tcBorders>
            <w:bottom w:val="single" w:sz="6" w:space="0" w:color="auto"/>
          </w:tcBorders>
        </w:tcPr>
        <w:p w14:paraId="291457F8" w14:textId="77777777" w:rsidR="005A1794" w:rsidRDefault="00AD6119">
          <w:pPr>
            <w:pStyle w:val="a9"/>
          </w:pPr>
          <w:r>
            <w:rPr>
              <w:noProof/>
              <w:snapToGrid/>
            </w:rPr>
            <w:drawing>
              <wp:inline distT="0" distB="0" distL="0" distR="0" wp14:anchorId="58779AD0" wp14:editId="7F7AF3BA">
                <wp:extent cx="462280" cy="462280"/>
                <wp:effectExtent l="0" t="0" r="0" b="0"/>
                <wp:docPr id="2" name="图片 2"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C7F8862" w14:textId="77777777" w:rsidR="005A1794" w:rsidRDefault="005A1794">
          <w:pPr>
            <w:ind w:left="420"/>
          </w:pPr>
        </w:p>
      </w:tc>
      <w:tc>
        <w:tcPr>
          <w:tcW w:w="3283" w:type="pct"/>
          <w:tcBorders>
            <w:bottom w:val="single" w:sz="6" w:space="0" w:color="auto"/>
          </w:tcBorders>
          <w:vAlign w:val="bottom"/>
        </w:tcPr>
        <w:p w14:paraId="139FCF6D" w14:textId="77777777" w:rsidR="005A1794" w:rsidRDefault="00AD6119">
          <w:pPr>
            <w:pStyle w:val="a9"/>
            <w:ind w:firstLine="360"/>
          </w:pPr>
          <w:r>
            <w:t xml:space="preserve">OPEN </w:t>
          </w:r>
          <w:r>
            <w:t>SOURCE SOFTWARE NOTICE</w:t>
          </w:r>
        </w:p>
      </w:tc>
      <w:tc>
        <w:tcPr>
          <w:tcW w:w="1225" w:type="pct"/>
          <w:tcBorders>
            <w:bottom w:val="single" w:sz="6" w:space="0" w:color="auto"/>
          </w:tcBorders>
          <w:vAlign w:val="bottom"/>
        </w:tcPr>
        <w:p w14:paraId="74E5486F" w14:textId="77777777" w:rsidR="005A1794" w:rsidRDefault="005A1794">
          <w:pPr>
            <w:pStyle w:val="a9"/>
            <w:ind w:firstLine="33"/>
          </w:pPr>
        </w:p>
      </w:tc>
    </w:tr>
  </w:tbl>
  <w:p w14:paraId="1FB9FED4" w14:textId="77777777" w:rsidR="005A1794" w:rsidRDefault="005A179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7B5B"/>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1794"/>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6119"/>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6932E"/>
  <w15:docId w15:val="{62345D49-8027-42A9-81E4-E19056AB8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1925</Words>
  <Characters>10973</Characters>
  <Application>Microsoft Office Word</Application>
  <DocSecurity>0</DocSecurity>
  <Lines>91</Lines>
  <Paragraphs>25</Paragraphs>
  <ScaleCrop>false</ScaleCrop>
  <Company>Huawei Technologies Co.,Ltd.</Company>
  <LinksUpToDate>false</LinksUpToDate>
  <CharactersWithSpaces>12873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(3)MHrv/BwyAq7h6GOaefFu67H9QJMMflEqeitZteP9tIkiM9f0Hx1TZuM2KtNODobTwo3XTK1V
K50LfFj3nskFeGK6S0MUiX5CSqsSFUVeP+sCePbH3YQNq0AodvXSYe3hPluAMsgw5rd6QnoR
FOFvbcPQ2GmguYvZVSoUEcCWD1jm8j5ZxqVvXoHefBoyUBOiXVL+D6b7tvVLy055VbgeGOcQ
eY0ldH/nffTiw971t7</vt:lpwstr>
  </property>
  <property fmtid="{D5CDD505-2E9C-101B-9397-08002B2CF9AE}" pid="11" name="_2015_ms_pID_7253431">
    <vt:lpwstr>mdjkV0qrdqW4/ATvPQZmeBaAptZbfYUliRqu3xGkK88AmFUjNMUs/O
zDlBNtMnBqZV1e2iFOSn2JQ4DVj/j4zx8KBle3YIgUyhj/300o+v93CGFpJH0MKA6vgRSUr2
hWOGIQqltHYHrT9QmS++qn2d0vxPCrYPDguThXqDt0vbg/7gxQFME3vXn3iwiwoApUqAiKU1
CC03Ez+hCyqA0xbdCNuiCYeYPjWPKixinlzX</vt:lpwstr>
  </property>
  <property fmtid="{D5CDD505-2E9C-101B-9397-08002B2CF9AE}" pid="12" name="_2015_ms_pID_7253432">
    <vt:lpwstr>CEoU7NpJN5BL8yIc+eE4/PSzhDQYych1xHTX
lepvxtwNse6kSgR85piHpjVS0Qw8GUXgxfCz3XWW0HBYnduVb6c=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