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hint="eastAsia" w:ascii="微软雅黑" w:hAnsi="微软雅黑"/>
          <w:b w:val="0"/>
          <w:sz w:val="21"/>
          <w:lang w:val="en-US" w:eastAsia="zh-CN"/>
        </w:rPr>
        <w:t>urw-base35</w:t>
      </w:r>
      <w:r>
        <w:rPr>
          <w:rFonts w:ascii="微软雅黑" w:hAnsi="微软雅黑"/>
          <w:b w:val="0"/>
          <w:sz w:val="21"/>
        </w:rPr>
        <w:t>-fonts 20170801</w:t>
      </w:r>
      <w:bookmarkStart w:id="2" w:name="_GoBack"/>
      <w:bookmarkEnd w:id="2"/>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w:t>
      </w:r>
      <w:r>
        <w:rPr>
          <w:rFonts w:ascii="宋体" w:hAnsi="宋体"/>
          <w:sz w:val="22"/>
        </w:rPr>
        <w:br w:type="textWrapping"/>
      </w:r>
      <w:r>
        <w:rPr>
          <w:rFonts w:ascii="宋体" w:hAnsi="宋体"/>
          <w:sz w:val="22"/>
        </w:rPr>
        <w:t>Copyright (C) 2007 Free Software Foundation, Inc. &lt;http:fsf.org/&gt;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AGPLv3</w:t>
      </w:r>
    </w:p>
    <w:p>
      <w:pPr>
        <w:pStyle w:val="18"/>
        <w:rPr>
          <w:rFonts w:ascii="宋体" w:hAnsi="宋体" w:cs="宋体"/>
          <w:sz w:val="22"/>
          <w:szCs w:val="22"/>
        </w:rPr>
      </w:pPr>
      <w:r>
        <w:rPr>
          <w:rFonts w:ascii="Times New Roman" w:hAnsi="Times New Roman"/>
          <w:sz w:val="21"/>
        </w:rPr>
        <w:t>GNU AFFERO GENERAL PUBLIC LICENSE</w:t>
      </w:r>
      <w:r>
        <w:rPr>
          <w:rFonts w:ascii="Times New Roman" w:hAnsi="Times New Roman"/>
          <w:sz w:val="21"/>
        </w:rPr>
        <w:br w:type="textWrapping"/>
      </w:r>
      <w:r>
        <w:rPr>
          <w:rFonts w:ascii="Times New Roman" w:hAnsi="Times New Roman"/>
          <w:sz w:val="21"/>
        </w:rPr>
        <w:t>Version 3, 19 November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2007 Free Software Foundation, Inc. &lt;https://fsf.org/&gt;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Affero General Public License is a free, copyleft license for software and other kinds of works, specifically designed to ensure cooperation with the community in the case of network server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and other practical works are designed to take away your freedom to share and change the works. By contrast, our General Public Licenses are intended to guarantee your freedom to share and change all versions of a program--to make sure it remains free software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Developers that use our General Public Licenses protect your rights with two steps: (1) assert copyright on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secondary benefit of defending all users' freedom is that improvements made in alternate versions of the program, if they receive widespread use, become available for other developers to incorporate. Many developers of free software are heartened and encouraged by the resulting cooperation. However, in the case of software used on network servers, this result may fail to come about. The GNU General Public License permits making a modified version and letting the public access it on a server without ever releasing its source code to the public.</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Affero General Public License is designed specifically to ensure that, in such cases, the modified source code becomes available to the community. It requires the operator of a network server to provide the source code of the modified version running there to the users of that server. Therefore, public use of a modified version, on a publicly accessible server, gives the public access to the source code of the modified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older license, called the Affero General Public License and published by Affero, was designed to accomplish similar goals. This is a different license, not a version of the Affero GPL, but Affero has released a new version of the Affero GPL which permits relicensing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Definitions.</w:t>
      </w:r>
      <w:r>
        <w:rPr>
          <w:rFonts w:ascii="Times New Roman" w:hAnsi="Times New Roman"/>
          <w:sz w:val="21"/>
        </w:rPr>
        <w:br w:type="textWrapping"/>
      </w:r>
      <w:r>
        <w:rPr>
          <w:rFonts w:ascii="Times New Roman" w:hAnsi="Times New Roman"/>
          <w:sz w:val="21"/>
        </w:rPr>
        <w:t>"This License" refers to version 3 of the GNU Affero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also means copyright-like laws that apply to other kinds of works, such as semiconductor masks.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Program" refers to any copyrightable work licensed under this License. Each licensee is addressed as "you". "Licensees" and "recipients" may be individuals or organizations.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"covered work" means either the unmodified Program or a work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Source Code.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"Object code" means any non-source form of a work.</w:t>
      </w:r>
      <w:r>
        <w:rPr>
          <w:rFonts w:ascii="Times New Roman" w:hAnsi="Times New Roman"/>
          <w:sz w:val="21"/>
        </w:rPr>
        <w:br w:type="textWrapping"/>
      </w:r>
      <w:r>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w:t>
      </w:r>
      <w:r>
        <w:rPr>
          <w:rFonts w:ascii="Times New Roman" w:hAnsi="Times New Roman"/>
          <w:sz w:val="21"/>
        </w:rPr>
        <w:br w:type="textWrapping"/>
      </w:r>
      <w:r>
        <w:rPr>
          <w:rFonts w:ascii="Times New Roman" w:hAnsi="Times New Roman"/>
          <w:sz w:val="21"/>
        </w:rPr>
        <w:t>subprograms and other parts of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need not include anything that users can regenerate automatically from other parts of the Corresponding Source.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for a work in source code form is that same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Basic Permissions.</w:t>
      </w:r>
      <w:r>
        <w:rPr>
          <w:rFonts w:ascii="Times New Roman" w:hAnsi="Times New Roman"/>
          <w:sz w:val="21"/>
        </w:rPr>
        <w:br w:type="textWrapping"/>
      </w:r>
      <w:r>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pe="textWrapping"/>
      </w:r>
      <w:r>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Conveying under any other circumstances is permitted solely under the conditions stated below. Sublicensing is not allowed; section 10 makes it unnecessary.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Protecting Users' Legal Rights From Anti-Circumvention Law.</w:t>
      </w:r>
      <w:r>
        <w:rPr>
          <w:rFonts w:ascii="Times New Roman" w:hAnsi="Times New Roman"/>
          <w:sz w:val="21"/>
        </w:rPr>
        <w:br w:type="textWrapping"/>
      </w:r>
      <w:r>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ype="textWrapping"/>
      </w:r>
      <w:r>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Conveying Verbatim Copies.</w:t>
      </w:r>
      <w:r>
        <w:rPr>
          <w:rFonts w:ascii="Times New Roman" w:hAnsi="Times New Roman"/>
          <w:sz w:val="21"/>
        </w:rPr>
        <w:br w:type="textWrapping"/>
      </w:r>
      <w:r>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pe="textWrapping"/>
      </w:r>
      <w:r>
        <w:rPr>
          <w:rFonts w:ascii="Times New Roman" w:hAnsi="Times New Roman"/>
          <w:sz w:val="21"/>
        </w:rPr>
        <w:t>You may charge any price or no price for each copy that you convey, and you may offer support or warranty protection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Conveying Modified Source Versions.</w:t>
      </w:r>
      <w:r>
        <w:rPr>
          <w:rFonts w:ascii="Times New Roman" w:hAnsi="Times New Roman"/>
          <w:sz w:val="21"/>
        </w:rPr>
        <w:br w:type="textWrapping"/>
      </w:r>
      <w:r>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ype="textWrapping"/>
      </w:r>
      <w:r>
        <w:rPr>
          <w:rFonts w:ascii="Times New Roman" w:hAnsi="Times New Roman"/>
          <w:sz w:val="21"/>
        </w:rPr>
        <w:t>a) The work must carry prominent notices stating that you modified it, and giving a relevant date.</w:t>
      </w:r>
      <w:r>
        <w:rPr>
          <w:rFonts w:ascii="Times New Roman" w:hAnsi="Times New Roman"/>
          <w:sz w:val="21"/>
        </w:rPr>
        <w:br w:type="textWrapping"/>
      </w:r>
      <w:r>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ype="textWrapping"/>
      </w:r>
      <w:r>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ype="textWrapping"/>
      </w:r>
      <w:r>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ype="textWrapping"/>
      </w:r>
      <w:r>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Conveying Non-Source Forms.</w:t>
      </w:r>
      <w:r>
        <w:rPr>
          <w:rFonts w:ascii="Times New Roman" w:hAnsi="Times New Roman"/>
          <w:sz w:val="21"/>
        </w:rPr>
        <w:br w:type="textWrapping"/>
      </w:r>
      <w:r>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ype="textWrapping"/>
      </w:r>
      <w:r>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ype="textWrapping"/>
      </w:r>
      <w:r>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ype="textWrapping"/>
      </w:r>
      <w:r>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ype="textWrapping"/>
      </w:r>
      <w:r>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ype="textWrapping"/>
      </w:r>
      <w:r>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ype="textWrapping"/>
      </w:r>
      <w:r>
        <w:rPr>
          <w:rFonts w:ascii="Times New Roman" w:hAnsi="Times New Roman"/>
          <w:sz w:val="21"/>
        </w:rPr>
        <w:t>A separable portion of the object code, whose source code is excluded from the Corresponding Source as a System Library, need not be included in conveying the object code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Additional Terms.</w:t>
      </w:r>
      <w:r>
        <w:rPr>
          <w:rFonts w:ascii="Times New Roman" w:hAnsi="Times New Roman"/>
          <w:sz w:val="21"/>
        </w:rPr>
        <w:br w:type="textWrapping"/>
      </w:r>
      <w:r>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ype="textWrapping"/>
      </w:r>
      <w:r>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Disclaiming warranty or limiting liability differently from the terms of sections 15 and 16 of this License; or</w:t>
      </w:r>
      <w:r>
        <w:rPr>
          <w:rFonts w:ascii="Times New Roman" w:hAnsi="Times New Roman"/>
          <w:sz w:val="21"/>
        </w:rPr>
        <w:br w:type="textWrapping"/>
      </w:r>
      <w:r>
        <w:rPr>
          <w:rFonts w:ascii="Times New Roman" w:hAnsi="Times New Roman"/>
          <w:sz w:val="21"/>
        </w:rPr>
        <w:t>b) Requiring preservation of specified reasonable legal notices or author attributions in that material or in the Appropriate Legal Notices displayed by works containing it; or</w:t>
      </w:r>
      <w:r>
        <w:rPr>
          <w:rFonts w:ascii="Times New Roman" w:hAnsi="Times New Roman"/>
          <w:sz w:val="21"/>
        </w:rPr>
        <w:br w:type="textWrapping"/>
      </w:r>
      <w:r>
        <w:rPr>
          <w:rFonts w:ascii="Times New Roman" w:hAnsi="Times New Roman"/>
          <w:sz w:val="21"/>
        </w:rPr>
        <w:t>c) Prohibiting misrepresentation of the origin of that material, or requiring that modified versions of such material be marked in reasonable ways as different from the original version; or</w:t>
      </w:r>
      <w:r>
        <w:rPr>
          <w:rFonts w:ascii="Times New Roman" w:hAnsi="Times New Roman"/>
          <w:sz w:val="21"/>
        </w:rPr>
        <w:br w:type="textWrapping"/>
      </w:r>
      <w:r>
        <w:rPr>
          <w:rFonts w:ascii="Times New Roman" w:hAnsi="Times New Roman"/>
          <w:sz w:val="21"/>
        </w:rPr>
        <w:t>d) Limiting the use for publicity purposes of names of licensors or authors of the material; or</w:t>
      </w:r>
      <w:r>
        <w:rPr>
          <w:rFonts w:ascii="Times New Roman" w:hAnsi="Times New Roman"/>
          <w:sz w:val="21"/>
        </w:rPr>
        <w:br w:type="textWrapping"/>
      </w:r>
      <w:r>
        <w:rPr>
          <w:rFonts w:ascii="Times New Roman" w:hAnsi="Times New Roman"/>
          <w:sz w:val="21"/>
        </w:rPr>
        <w:t>e) Declining to grant rights under trademark law for use of some trade names, trademarks, or service marks; or</w:t>
      </w:r>
      <w:r>
        <w:rPr>
          <w:rFonts w:ascii="Times New Roman" w:hAnsi="Times New Roman"/>
          <w:sz w:val="21"/>
        </w:rPr>
        <w:br w:type="textWrapping"/>
      </w:r>
      <w:r>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ype="textWrapping"/>
      </w:r>
      <w:r>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Additional terms, permissive or non-permissive, may be stated in the form of a separately written license, or stated as exceptions; the above requirements apply either way.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Termination.</w:t>
      </w:r>
      <w:r>
        <w:rPr>
          <w:rFonts w:ascii="Times New Roman" w:hAnsi="Times New Roman"/>
          <w:sz w:val="21"/>
        </w:rPr>
        <w:br w:type="textWrapping"/>
      </w:r>
      <w:r>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Acceptance Not Required for Having Copies.</w:t>
      </w:r>
      <w:r>
        <w:rPr>
          <w:rFonts w:ascii="Times New Roman" w:hAnsi="Times New Roman"/>
          <w:sz w:val="21"/>
        </w:rPr>
        <w:br w:type="textWrapping"/>
      </w:r>
      <w:r>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Automatic Licensing of Downstream Recipients.</w:t>
      </w:r>
      <w:r>
        <w:rPr>
          <w:rFonts w:ascii="Times New Roman" w:hAnsi="Times New Roman"/>
          <w:sz w:val="21"/>
        </w:rPr>
        <w:br w:type="textWrapping"/>
      </w:r>
      <w:r>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Patents.</w:t>
      </w:r>
      <w:r>
        <w:rPr>
          <w:rFonts w:ascii="Times New Roman" w:hAnsi="Times New Roman"/>
          <w:sz w:val="21"/>
        </w:rPr>
        <w:br w:type="textWrapping"/>
      </w:r>
      <w:r>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 ue for patent infringement). To "grant" such a patent license to a party means to make such an agreement or commitment not to enforce a patent against the party.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w:t>
      </w:r>
      <w:r>
        <w:rPr>
          <w:rFonts w:ascii="Times New Roman" w:hAnsi="Times New Roman"/>
          <w:sz w:val="21"/>
        </w:rPr>
        <w:br w:type="textWrapping"/>
      </w:r>
      <w:r>
        <w:rPr>
          <w:rFonts w:ascii="Times New Roman" w:hAnsi="Times New Roman"/>
          <w:sz w:val="21"/>
        </w:rPr>
        <w:t>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Nothing in this License shall be construed as excluding or limiting any implied license or other defenses to infringement that may otherwise be available to you under applicable patent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No Surrender of Others' Freedom.</w:t>
      </w:r>
      <w:r>
        <w:rPr>
          <w:rFonts w:ascii="Times New Roman" w:hAnsi="Times New Roman"/>
          <w:sz w:val="21"/>
        </w:rPr>
        <w:br w:type="textWrapping"/>
      </w:r>
      <w:r>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w:t>
      </w:r>
      <w:r>
        <w:rPr>
          <w:rFonts w:ascii="Times New Roman" w:hAnsi="Times New Roman"/>
          <w:sz w:val="21"/>
        </w:rPr>
        <w:br w:type="textWrapping"/>
      </w:r>
      <w:r>
        <w:rPr>
          <w:rFonts w:ascii="Times New Roman" w:hAnsi="Times New Roman"/>
          <w:sz w:val="21"/>
        </w:rPr>
        <w:t>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13. Remote Network Interaction; Use with the GNU General Public License.</w:t>
      </w:r>
      <w:r>
        <w:rPr>
          <w:rFonts w:ascii="Times New Roman" w:hAnsi="Times New Roman"/>
          <w:sz w:val="21"/>
        </w:rPr>
        <w:br w:type="textWrapping"/>
      </w:r>
      <w:r>
        <w:rPr>
          <w:rFonts w:ascii="Times New Roman" w:hAnsi="Times New Roman"/>
          <w:sz w:val="21"/>
        </w:rPr>
        <w:t>Notwithstanding any other provision of this License, if you modify the Program, your modified version must prominently offer all users interacting with it remotely through a computer network (if your version supports such interaction) an opportunity to receive the Corresponding Source of your version by providing access to the Corresponding Source from a network server at no charge, through some standard or customary means of facilitating copying of software. This Corresponding Source shall include the Corresponding Source for any work covered by version 3 of the GNU General Public License that is incorporated pursuant to the following paragraph.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Notwithstanding any other provision of this License, you have permission to link or combine any covered work with a work licensed under version 3 of the GNU General Public License into a single combined work, and to convey the resulting work. The terms of this License will continue to apply to the part which is the covered work, but the work with which it is combined will remain governed by version 3 of the GNU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Revised Versions of this License.</w:t>
      </w:r>
      <w:r>
        <w:rPr>
          <w:rFonts w:ascii="Times New Roman" w:hAnsi="Times New Roman"/>
          <w:sz w:val="21"/>
        </w:rPr>
        <w:br w:type="textWrapping"/>
      </w:r>
      <w:r>
        <w:rPr>
          <w:rFonts w:ascii="Times New Roman" w:hAnsi="Times New Roman"/>
          <w:sz w:val="21"/>
        </w:rPr>
        <w:t>The Free Software Foundation may publish revised and/or new versions of the GNU Affero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version is given a distinguishing version number. If the Program specifies that a certain numbered version of the GNU Affero General Public License "or any later version" applies to it, you have the option of following the terms and conditions either of that numbered version or of any later version published by the Free Software Foundation. If the Program does not specify a version number of the GNU Affero General Public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specifies that a proxy can decide which future versions of the GNU Affero General Public License can be used, that proxy's public statement of acceptance of a version permanently authorizes you to choose that version for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Disclaimer of Warranty.</w:t>
      </w:r>
      <w:r>
        <w:rPr>
          <w:rFonts w:ascii="Times New Roman" w:hAnsi="Times New Roman"/>
          <w:sz w:val="21"/>
        </w:rPr>
        <w:br w:type="textWrapping"/>
      </w:r>
      <w:r>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16. Limitation of Liability.</w:t>
      </w:r>
      <w:r>
        <w:rPr>
          <w:rFonts w:ascii="Times New Roman" w:hAnsi="Times New Roman"/>
          <w:sz w:val="21"/>
        </w:rPr>
        <w:br w:type="textWrapping"/>
      </w:r>
      <w:r>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17. Interpretation of Sections 15 and 16.</w:t>
      </w:r>
      <w:r>
        <w:rPr>
          <w:rFonts w:ascii="Times New Roman" w:hAnsi="Times New Roman"/>
          <w:sz w:val="21"/>
        </w:rPr>
        <w:br w:type="textWrapping"/>
      </w:r>
      <w:r>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 brief idea of what it does.&gt;</w:t>
      </w:r>
      <w:r>
        <w:rPr>
          <w:rFonts w:ascii="Times New Roman" w:hAnsi="Times New Roman"/>
          <w:sz w:val="21"/>
        </w:rPr>
        <w:br w:type="textWrapping"/>
      </w:r>
      <w:r>
        <w:rPr>
          <w:rFonts w:ascii="Times New Roman" w:hAnsi="Times New Roman"/>
          <w:sz w:val="21"/>
        </w:rPr>
        <w:t>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Affero General Public License as published by the Free Software Foundation, either version 3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Affero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Affero General Public License along with this program. If not, see &lt;https://www.gnu.org/licenses/&gt;.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your software can interact with users remotely through a computer network, you should also make sure that it provides a way for users to get its source. For example, if your program is a web application, its interface could display a "Source" link that leads users to an archive of the code. There are many ways you could offer source, and different solutions will be better for different programs; see section 13 for the specific requirements.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AGPL, see &lt;https://www.gnu.org/licenses/&gt;.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24956FA"/>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CC</cp:lastModifiedBy>
  <dcterms:modified xsi:type="dcterms:W3CDTF">2021-12-31T08:48:30Z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